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08899" w14:textId="77777777" w:rsidR="007E0D76" w:rsidRDefault="00D62A71" w:rsidP="007C4AA9">
      <w:pPr>
        <w:jc w:val="center"/>
        <w:rPr>
          <w:sz w:val="18"/>
          <w:szCs w:val="18"/>
          <w:lang w:val="en-GB"/>
        </w:rPr>
      </w:pPr>
      <w:r>
        <w:rPr>
          <w:sz w:val="18"/>
          <w:szCs w:val="18"/>
          <w:lang w:val="en-GB"/>
        </w:rPr>
        <w:t xml:space="preserve">Document for completion </w:t>
      </w:r>
      <w:r w:rsidR="007C4AA9" w:rsidRPr="00CE207E">
        <w:rPr>
          <w:sz w:val="18"/>
          <w:szCs w:val="18"/>
          <w:lang w:val="en-GB"/>
        </w:rPr>
        <w:t xml:space="preserve">by the </w:t>
      </w:r>
      <w:r w:rsidR="00391F9F">
        <w:rPr>
          <w:sz w:val="18"/>
          <w:szCs w:val="18"/>
          <w:lang w:val="en-GB"/>
        </w:rPr>
        <w:t>c</w:t>
      </w:r>
      <w:r w:rsidR="007C4AA9" w:rsidRPr="00CE207E">
        <w:rPr>
          <w:sz w:val="18"/>
          <w:szCs w:val="18"/>
          <w:lang w:val="en-GB"/>
        </w:rPr>
        <w:t xml:space="preserve">ontracting </w:t>
      </w:r>
      <w:r w:rsidR="00391F9F">
        <w:rPr>
          <w:sz w:val="18"/>
          <w:szCs w:val="18"/>
          <w:lang w:val="en-GB"/>
        </w:rPr>
        <w:t>a</w:t>
      </w:r>
      <w:r w:rsidR="007C4AA9" w:rsidRPr="00CE207E">
        <w:rPr>
          <w:sz w:val="18"/>
          <w:szCs w:val="18"/>
          <w:lang w:val="en-GB"/>
        </w:rPr>
        <w:t>uthority</w:t>
      </w:r>
    </w:p>
    <w:p w14:paraId="3C9548E6" w14:textId="77777777" w:rsidR="007E0D76" w:rsidRDefault="00D62A71" w:rsidP="0076200F">
      <w:pPr>
        <w:jc w:val="center"/>
        <w:rPr>
          <w:b/>
          <w:sz w:val="18"/>
          <w:szCs w:val="18"/>
          <w:u w:val="single"/>
          <w:lang w:val="en-GB"/>
        </w:rPr>
      </w:pPr>
      <w:r>
        <w:rPr>
          <w:sz w:val="18"/>
          <w:szCs w:val="18"/>
          <w:lang w:val="en-GB"/>
        </w:rPr>
        <w:t xml:space="preserve">to be submitted as </w:t>
      </w:r>
      <w:r w:rsidRPr="007E0D76">
        <w:rPr>
          <w:b/>
          <w:sz w:val="18"/>
          <w:szCs w:val="18"/>
          <w:u w:val="single"/>
          <w:lang w:val="en-GB"/>
        </w:rPr>
        <w:t>A</w:t>
      </w:r>
      <w:r w:rsidR="007E0D76">
        <w:rPr>
          <w:b/>
          <w:sz w:val="18"/>
          <w:szCs w:val="18"/>
          <w:u w:val="single"/>
          <w:lang w:val="en-GB"/>
        </w:rPr>
        <w:t xml:space="preserve">NNEX to </w:t>
      </w:r>
      <w:r w:rsidRPr="007E0D76">
        <w:rPr>
          <w:b/>
          <w:sz w:val="18"/>
          <w:szCs w:val="18"/>
          <w:u w:val="single"/>
          <w:lang w:val="en-GB"/>
        </w:rPr>
        <w:t>the tender dossier</w:t>
      </w:r>
    </w:p>
    <w:p w14:paraId="461A67EF" w14:textId="77777777" w:rsidR="00DF2178" w:rsidRPr="008B013E" w:rsidRDefault="00DF2178" w:rsidP="00DF2178">
      <w:pPr>
        <w:jc w:val="center"/>
        <w:rPr>
          <w:sz w:val="18"/>
          <w:szCs w:val="18"/>
          <w:lang w:val="en-GB"/>
        </w:rPr>
      </w:pPr>
      <w:r w:rsidRPr="008B013E">
        <w:rPr>
          <w:sz w:val="18"/>
          <w:szCs w:val="18"/>
          <w:lang w:val="en-GB"/>
        </w:rPr>
        <w:t>(not published for the simplified procedure or negotiated procedure)</w:t>
      </w:r>
    </w:p>
    <w:p w14:paraId="7E12277E" w14:textId="77777777" w:rsidR="00DF2178" w:rsidRPr="0076200F" w:rsidRDefault="00DF2178" w:rsidP="0076200F">
      <w:pPr>
        <w:jc w:val="center"/>
        <w:rPr>
          <w:b/>
          <w:sz w:val="18"/>
          <w:szCs w:val="18"/>
          <w:u w:val="single"/>
          <w:lang w:val="en-GB"/>
        </w:rPr>
      </w:pPr>
    </w:p>
    <w:p w14:paraId="19820DA7" w14:textId="77777777" w:rsidR="002139C6" w:rsidRPr="00DD2F41" w:rsidRDefault="0048347A">
      <w:pPr>
        <w:jc w:val="center"/>
        <w:rPr>
          <w:b/>
          <w:sz w:val="28"/>
          <w:szCs w:val="28"/>
          <w:lang w:val="en-GB"/>
        </w:rPr>
      </w:pPr>
      <w:r>
        <w:rPr>
          <w:snapToGrid/>
          <w:sz w:val="22"/>
          <w:szCs w:val="22"/>
          <w:lang w:val="en-GB"/>
        </w:rPr>
        <w:pict w14:anchorId="32892A12">
          <v:line id="_x0000_s1028"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2D528354" w14:textId="073E9387" w:rsidR="002139C6" w:rsidRPr="00BD63A4" w:rsidRDefault="00805EFA">
      <w:pPr>
        <w:jc w:val="center"/>
        <w:rPr>
          <w:rStyle w:val="Strong"/>
          <w:sz w:val="22"/>
          <w:szCs w:val="22"/>
          <w:lang w:val="en-GB"/>
        </w:rPr>
      </w:pPr>
      <w:r w:rsidRPr="00BD63A4">
        <w:rPr>
          <w:rStyle w:val="Strong"/>
          <w:sz w:val="22"/>
          <w:szCs w:val="22"/>
          <w:lang w:val="en-GB"/>
        </w:rPr>
        <w:t xml:space="preserve">&lt; </w:t>
      </w:r>
      <w:r w:rsidR="002139C6" w:rsidRPr="00BD63A4">
        <w:rPr>
          <w:rStyle w:val="Strong"/>
          <w:sz w:val="22"/>
          <w:szCs w:val="22"/>
          <w:lang w:val="en-GB"/>
        </w:rPr>
        <w:t>Contract title</w:t>
      </w:r>
      <w:r w:rsidR="0030560C">
        <w:rPr>
          <w:rStyle w:val="Strong"/>
          <w:sz w:val="22"/>
          <w:szCs w:val="22"/>
          <w:lang w:val="en-GB"/>
        </w:rPr>
        <w:t xml:space="preserve">: </w:t>
      </w:r>
      <w:r w:rsidR="008151A1">
        <w:rPr>
          <w:rStyle w:val="Strong"/>
          <w:sz w:val="22"/>
          <w:szCs w:val="22"/>
          <w:lang w:val="en-GB"/>
        </w:rPr>
        <w:t xml:space="preserve">“Development of green urban areas – Park Teritories Vinica” </w:t>
      </w:r>
      <w:r w:rsidR="00FC3755" w:rsidRPr="0039252E">
        <w:rPr>
          <w:szCs w:val="22"/>
        </w:rPr>
        <w:t>with</w:t>
      </w:r>
      <w:r w:rsidR="00FC3755">
        <w:rPr>
          <w:szCs w:val="22"/>
        </w:rPr>
        <w:t>in</w:t>
      </w:r>
      <w:r w:rsidR="00FC3755" w:rsidRPr="0039252E">
        <w:rPr>
          <w:szCs w:val="22"/>
        </w:rPr>
        <w:t xml:space="preserve"> the project "Let's invite the nature in our cities"</w:t>
      </w:r>
      <w:r w:rsidR="00FC3755">
        <w:rPr>
          <w:szCs w:val="22"/>
        </w:rPr>
        <w:t xml:space="preserve"> </w:t>
      </w:r>
      <w:r w:rsidR="00FC3755" w:rsidRPr="00790BD6">
        <w:rPr>
          <w:szCs w:val="22"/>
        </w:rPr>
        <w:t>Interreg-</w:t>
      </w:r>
      <w:r w:rsidR="00FC3755">
        <w:rPr>
          <w:szCs w:val="22"/>
        </w:rPr>
        <w:t>V</w:t>
      </w:r>
      <w:r w:rsidR="00FC3755" w:rsidRPr="00790BD6">
        <w:rPr>
          <w:szCs w:val="22"/>
        </w:rPr>
        <w:t>I</w:t>
      </w:r>
      <w:r w:rsidR="00FC3755">
        <w:rPr>
          <w:szCs w:val="22"/>
        </w:rPr>
        <w:t>-A IPA</w:t>
      </w:r>
      <w:r w:rsidR="00FC3755" w:rsidRPr="00790BD6">
        <w:rPr>
          <w:szCs w:val="22"/>
        </w:rPr>
        <w:t xml:space="preserve"> Bulgari</w:t>
      </w:r>
      <w:r w:rsidR="00FC3755">
        <w:rPr>
          <w:szCs w:val="22"/>
        </w:rPr>
        <w:t>a - North Macedonia Programme 202</w:t>
      </w:r>
      <w:r w:rsidR="00FC3755" w:rsidRPr="00790BD6">
        <w:rPr>
          <w:szCs w:val="22"/>
        </w:rPr>
        <w:t>1</w:t>
      </w:r>
      <w:r w:rsidR="00FC3755">
        <w:rPr>
          <w:szCs w:val="22"/>
        </w:rPr>
        <w:t>TC16IPCB006</w:t>
      </w:r>
    </w:p>
    <w:p w14:paraId="5185082E" w14:textId="7553D3DB" w:rsidR="005E63ED" w:rsidRPr="0076200F" w:rsidRDefault="002139C6" w:rsidP="0076200F">
      <w:pPr>
        <w:jc w:val="center"/>
        <w:rPr>
          <w:rStyle w:val="Strong"/>
          <w:b w:val="0"/>
          <w:sz w:val="22"/>
          <w:szCs w:val="22"/>
          <w:lang w:val="en-GB"/>
        </w:rPr>
      </w:pPr>
      <w:r w:rsidRPr="00BD63A4">
        <w:rPr>
          <w:b/>
          <w:sz w:val="22"/>
          <w:szCs w:val="22"/>
          <w:lang w:val="en-GB"/>
        </w:rPr>
        <w:t>Location</w:t>
      </w:r>
      <w:r w:rsidR="008151A1">
        <w:rPr>
          <w:sz w:val="22"/>
          <w:szCs w:val="22"/>
          <w:lang w:val="en-GB"/>
        </w:rPr>
        <w:t>:</w:t>
      </w:r>
      <w:r w:rsidRPr="00BD63A4">
        <w:rPr>
          <w:sz w:val="22"/>
          <w:szCs w:val="22"/>
          <w:lang w:val="en-GB"/>
        </w:rPr>
        <w:t xml:space="preserve"> </w:t>
      </w:r>
      <w:r w:rsidR="008151A1">
        <w:rPr>
          <w:sz w:val="22"/>
          <w:szCs w:val="22"/>
          <w:lang w:val="en-GB"/>
        </w:rPr>
        <w:t>Municipality of Vinica, North Macedonia</w:t>
      </w:r>
    </w:p>
    <w:p w14:paraId="77979E4E" w14:textId="4EACF8B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r w:rsidR="00154218">
        <w:rPr>
          <w:rStyle w:val="Strong"/>
          <w:sz w:val="22"/>
          <w:szCs w:val="22"/>
          <w:lang w:val="en-GB"/>
        </w:rPr>
        <w:t xml:space="preserve"> </w:t>
      </w:r>
      <w:r w:rsidR="00362CBB">
        <w:rPr>
          <w:rStyle w:val="Strong"/>
          <w:sz w:val="22"/>
          <w:szCs w:val="22"/>
          <w:lang w:val="en-GB"/>
        </w:rPr>
        <w:t>10-37/14</w:t>
      </w:r>
    </w:p>
    <w:p w14:paraId="0EA10F20" w14:textId="6618A2A9" w:rsidR="002139C6" w:rsidRPr="00FC3755" w:rsidRDefault="00FC3755" w:rsidP="00FC3755">
      <w:pPr>
        <w:pStyle w:val="PRAGHeading2"/>
        <w:numPr>
          <w:ilvl w:val="0"/>
          <w:numId w:val="0"/>
        </w:numPr>
        <w:ind w:left="284"/>
        <w:rPr>
          <w:i/>
          <w:sz w:val="22"/>
          <w:lang w:val="en-GB"/>
        </w:rPr>
      </w:pPr>
      <w:r>
        <w:rPr>
          <w:sz w:val="22"/>
          <w:szCs w:val="22"/>
          <w:lang w:val="en-GB"/>
        </w:rPr>
        <w:t xml:space="preserve">      </w:t>
      </w:r>
    </w:p>
    <w:p w14:paraId="53CDEA9B"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DAE2E0D" w14:textId="2616A465" w:rsidR="00B76C69" w:rsidRPr="00BD63A4" w:rsidRDefault="00ED60CD" w:rsidP="004C69BC">
      <w:pPr>
        <w:pStyle w:val="PRAGHeading2"/>
        <w:numPr>
          <w:ilvl w:val="0"/>
          <w:numId w:val="0"/>
        </w:numPr>
        <w:ind w:left="709"/>
        <w:rPr>
          <w:sz w:val="22"/>
          <w:szCs w:val="22"/>
          <w:lang w:val="en-GB"/>
        </w:rPr>
      </w:pPr>
      <w:r>
        <w:rPr>
          <w:sz w:val="22"/>
          <w:szCs w:val="22"/>
          <w:lang w:val="en-GB"/>
        </w:rPr>
        <w:t xml:space="preserve"> Simplified</w:t>
      </w:r>
    </w:p>
    <w:p w14:paraId="3E29783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7F5F1D5" w14:textId="669BE620" w:rsidR="00A95184" w:rsidRPr="00FC3755" w:rsidRDefault="00B72A71" w:rsidP="00FC3755">
      <w:pPr>
        <w:ind w:left="709" w:hanging="349"/>
        <w:outlineLvl w:val="0"/>
        <w:rPr>
          <w:szCs w:val="22"/>
        </w:rPr>
      </w:pPr>
      <w:r>
        <w:t xml:space="preserve">        </w:t>
      </w:r>
      <w:r w:rsidR="00FC3755" w:rsidRPr="00790BD6">
        <w:rPr>
          <w:szCs w:val="22"/>
        </w:rPr>
        <w:t>Interreg-</w:t>
      </w:r>
      <w:r w:rsidR="00FC3755">
        <w:rPr>
          <w:szCs w:val="22"/>
        </w:rPr>
        <w:t>V</w:t>
      </w:r>
      <w:r w:rsidR="00FC3755" w:rsidRPr="00790BD6">
        <w:rPr>
          <w:szCs w:val="22"/>
        </w:rPr>
        <w:t>I</w:t>
      </w:r>
      <w:r w:rsidR="00FC3755">
        <w:rPr>
          <w:szCs w:val="22"/>
        </w:rPr>
        <w:t>-A IPA</w:t>
      </w:r>
      <w:r w:rsidR="00FC3755" w:rsidRPr="00790BD6">
        <w:rPr>
          <w:szCs w:val="22"/>
        </w:rPr>
        <w:t xml:space="preserve"> Bulgari</w:t>
      </w:r>
      <w:r w:rsidR="00FC3755">
        <w:rPr>
          <w:szCs w:val="22"/>
        </w:rPr>
        <w:t xml:space="preserve">a - North Macedonia Programme </w:t>
      </w:r>
    </w:p>
    <w:p w14:paraId="114B4B07"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108A0C6F" w14:textId="07A4ED07" w:rsidR="00D275AD" w:rsidRPr="00BD63A4" w:rsidRDefault="00D275AD" w:rsidP="00BD63A4">
      <w:pPr>
        <w:spacing w:before="240"/>
        <w:ind w:left="720"/>
        <w:jc w:val="both"/>
        <w:rPr>
          <w:sz w:val="22"/>
          <w:szCs w:val="22"/>
          <w:lang w:val="en-GB"/>
        </w:rPr>
      </w:pPr>
      <w:r w:rsidRPr="00BD63A4">
        <w:rPr>
          <w:sz w:val="22"/>
          <w:szCs w:val="22"/>
          <w:lang w:val="en-GB"/>
        </w:rPr>
        <w:t xml:space="preserve">The project is financed by the European Union, in accordance with the rules of </w:t>
      </w:r>
      <w:r w:rsidR="00FC3755" w:rsidRPr="00790BD6">
        <w:rPr>
          <w:szCs w:val="22"/>
        </w:rPr>
        <w:t>Interreg-</w:t>
      </w:r>
      <w:r w:rsidR="00FC3755">
        <w:rPr>
          <w:szCs w:val="22"/>
        </w:rPr>
        <w:t>V</w:t>
      </w:r>
      <w:r w:rsidR="00FC3755" w:rsidRPr="00790BD6">
        <w:rPr>
          <w:szCs w:val="22"/>
        </w:rPr>
        <w:t>I</w:t>
      </w:r>
      <w:r w:rsidR="00FC3755">
        <w:rPr>
          <w:szCs w:val="22"/>
        </w:rPr>
        <w:t>-A IPA</w:t>
      </w:r>
      <w:r w:rsidR="00FC3755" w:rsidRPr="00790BD6">
        <w:rPr>
          <w:szCs w:val="22"/>
        </w:rPr>
        <w:t xml:space="preserve"> Bulgari</w:t>
      </w:r>
      <w:r w:rsidR="00FC3755">
        <w:rPr>
          <w:szCs w:val="22"/>
        </w:rPr>
        <w:t xml:space="preserve">a - North Macedonia </w:t>
      </w:r>
      <w:r w:rsidRPr="00BD63A4">
        <w:rPr>
          <w:sz w:val="22"/>
          <w:szCs w:val="22"/>
          <w:lang w:val="en-GB"/>
        </w:rPr>
        <w:t xml:space="preserve">programme. </w:t>
      </w:r>
    </w:p>
    <w:p w14:paraId="2C6B833B"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p>
    <w:p w14:paraId="107CB9F2" w14:textId="77777777" w:rsidR="00FC3755" w:rsidRDefault="009C65D6" w:rsidP="00FC3755">
      <w:pPr>
        <w:spacing w:after="0"/>
        <w:rPr>
          <w:sz w:val="22"/>
          <w:szCs w:val="22"/>
        </w:rPr>
      </w:pPr>
      <w:r w:rsidRPr="00BD63A4">
        <w:rPr>
          <w:sz w:val="22"/>
          <w:szCs w:val="22"/>
        </w:rPr>
        <w:tab/>
      </w:r>
      <w:r w:rsidR="00FC3755">
        <w:rPr>
          <w:sz w:val="22"/>
          <w:szCs w:val="22"/>
        </w:rPr>
        <w:t>Municipality of Vinica</w:t>
      </w:r>
    </w:p>
    <w:p w14:paraId="1BF6298C" w14:textId="77777777" w:rsidR="00FC3755" w:rsidRDefault="00FC3755" w:rsidP="00FC3755">
      <w:pPr>
        <w:spacing w:after="0"/>
        <w:ind w:firstLine="720"/>
        <w:rPr>
          <w:sz w:val="22"/>
          <w:szCs w:val="22"/>
        </w:rPr>
      </w:pPr>
      <w:r>
        <w:rPr>
          <w:sz w:val="22"/>
          <w:szCs w:val="22"/>
        </w:rPr>
        <w:t>Str. Bel Kamen, n. 13, 2310 Vinica</w:t>
      </w:r>
    </w:p>
    <w:p w14:paraId="4DA48EEA" w14:textId="77777777" w:rsidR="00FC3755" w:rsidRPr="0036136C" w:rsidRDefault="00FC3755" w:rsidP="00FC3755">
      <w:pPr>
        <w:spacing w:after="0"/>
        <w:ind w:firstLine="720"/>
        <w:rPr>
          <w:sz w:val="22"/>
          <w:szCs w:val="22"/>
        </w:rPr>
      </w:pPr>
      <w:r>
        <w:rPr>
          <w:sz w:val="22"/>
          <w:szCs w:val="22"/>
        </w:rPr>
        <w:t>North Macedonia</w:t>
      </w:r>
    </w:p>
    <w:p w14:paraId="53C6767E" w14:textId="3D0B838B" w:rsidR="00FC3755" w:rsidRDefault="00FC3755" w:rsidP="00FC3755">
      <w:pPr>
        <w:snapToGrid w:val="0"/>
        <w:ind w:left="360"/>
        <w:jc w:val="both"/>
        <w:rPr>
          <w:sz w:val="22"/>
          <w:szCs w:val="22"/>
          <w:lang w:val="en-GB"/>
        </w:rPr>
      </w:pPr>
    </w:p>
    <w:p w14:paraId="719C5B61" w14:textId="5E02FD2D" w:rsidR="006C703D" w:rsidRDefault="00FC3755" w:rsidP="00FC3755">
      <w:pPr>
        <w:snapToGrid w:val="0"/>
        <w:ind w:left="360"/>
        <w:jc w:val="both"/>
        <w:rPr>
          <w:sz w:val="22"/>
          <w:szCs w:val="22"/>
          <w:lang w:val="en-GB"/>
        </w:rPr>
      </w:pPr>
      <w:r>
        <w:rPr>
          <w:sz w:val="22"/>
          <w:szCs w:val="22"/>
          <w:lang w:val="en-GB"/>
        </w:rPr>
        <w:tab/>
      </w:r>
    </w:p>
    <w:p w14:paraId="166A8D0E" w14:textId="77777777" w:rsidR="002139C6" w:rsidRPr="00DD2F41" w:rsidRDefault="0048347A">
      <w:pPr>
        <w:ind w:left="360"/>
        <w:jc w:val="center"/>
        <w:rPr>
          <w:rStyle w:val="Strong"/>
          <w:sz w:val="22"/>
          <w:szCs w:val="22"/>
          <w:lang w:val="en-GB"/>
        </w:rPr>
      </w:pPr>
      <w:r>
        <w:rPr>
          <w:b/>
          <w:noProof/>
          <w:snapToGrid/>
          <w:sz w:val="22"/>
          <w:szCs w:val="22"/>
          <w:lang w:val="en-GB" w:eastAsia="en-GB"/>
        </w:rPr>
        <w:pict w14:anchorId="531FD472">
          <v:line id="_x0000_s1030"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10B20C75"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1994AB17" w14:textId="56B5BFE1" w:rsidR="00D62A71" w:rsidRPr="00D62A71" w:rsidRDefault="00AD0BF2" w:rsidP="00D62A71">
      <w:pPr>
        <w:pStyle w:val="PRAGHeading2"/>
        <w:numPr>
          <w:ilvl w:val="0"/>
          <w:numId w:val="0"/>
        </w:numPr>
        <w:ind w:left="720"/>
        <w:rPr>
          <w:rStyle w:val="Strong"/>
          <w:b w:val="0"/>
          <w:sz w:val="22"/>
          <w:szCs w:val="22"/>
          <w:lang w:val="en-GB"/>
        </w:rPr>
      </w:pPr>
      <w:r>
        <w:rPr>
          <w:rStyle w:val="Strong"/>
          <w:b w:val="0"/>
          <w:sz w:val="22"/>
          <w:szCs w:val="22"/>
          <w:lang w:val="en-GB"/>
        </w:rPr>
        <w:t>Lump-sum</w:t>
      </w:r>
    </w:p>
    <w:p w14:paraId="3E3A6E5E" w14:textId="77777777" w:rsidR="00B91EAE" w:rsidRDefault="002139C6" w:rsidP="00B91EAE">
      <w:pPr>
        <w:pStyle w:val="PRAGHeading2"/>
        <w:rPr>
          <w:rStyle w:val="Strong"/>
          <w:sz w:val="22"/>
          <w:szCs w:val="22"/>
          <w:lang w:val="en-GB"/>
        </w:rPr>
      </w:pPr>
      <w:r w:rsidRPr="00DD2F41">
        <w:rPr>
          <w:rStyle w:val="Strong"/>
          <w:sz w:val="22"/>
          <w:szCs w:val="22"/>
          <w:lang w:val="en-GB"/>
        </w:rPr>
        <w:t>Description of the contract</w:t>
      </w:r>
    </w:p>
    <w:p w14:paraId="75AE510B" w14:textId="23126DB9" w:rsidR="00B91EAE" w:rsidRDefault="00B91EAE" w:rsidP="00B91EAE">
      <w:pPr>
        <w:pStyle w:val="PRAGHeading2"/>
        <w:numPr>
          <w:ilvl w:val="0"/>
          <w:numId w:val="0"/>
        </w:numPr>
        <w:ind w:left="284" w:firstLine="436"/>
        <w:rPr>
          <w:rStyle w:val="Strong"/>
          <w:b w:val="0"/>
          <w:bCs/>
          <w:sz w:val="22"/>
          <w:szCs w:val="22"/>
          <w:lang w:val="en-GB"/>
        </w:rPr>
      </w:pPr>
      <w:r>
        <w:rPr>
          <w:rStyle w:val="Strong"/>
          <w:b w:val="0"/>
          <w:bCs/>
          <w:sz w:val="22"/>
          <w:szCs w:val="22"/>
          <w:lang w:val="en-GB"/>
        </w:rPr>
        <w:t xml:space="preserve">Within this contract it is expecting an improving of the urban green areas in municipality of Vinica such is constraction of </w:t>
      </w:r>
      <w:r w:rsidR="00942664">
        <w:rPr>
          <w:rStyle w:val="Strong"/>
          <w:b w:val="0"/>
          <w:bCs/>
          <w:sz w:val="22"/>
          <w:szCs w:val="22"/>
          <w:lang w:val="en-GB"/>
        </w:rPr>
        <w:t>pedestrian path</w:t>
      </w:r>
      <w:r>
        <w:rPr>
          <w:rStyle w:val="Strong"/>
          <w:b w:val="0"/>
          <w:bCs/>
          <w:sz w:val="22"/>
          <w:szCs w:val="22"/>
          <w:lang w:val="en-GB"/>
        </w:rPr>
        <w:t xml:space="preserve">, connecting green spaces. </w:t>
      </w:r>
    </w:p>
    <w:p w14:paraId="37105E71" w14:textId="6DC9E6F6" w:rsidR="00B91EAE" w:rsidRDefault="00B91EAE" w:rsidP="00B91EAE">
      <w:pPr>
        <w:pStyle w:val="PRAGHeading2"/>
        <w:numPr>
          <w:ilvl w:val="0"/>
          <w:numId w:val="0"/>
        </w:numPr>
        <w:ind w:left="284" w:firstLine="436"/>
        <w:rPr>
          <w:rStyle w:val="Strong"/>
          <w:b w:val="0"/>
          <w:bCs/>
          <w:sz w:val="22"/>
          <w:szCs w:val="22"/>
          <w:lang w:val="en-GB"/>
        </w:rPr>
      </w:pPr>
      <w:r w:rsidRPr="00B91EAE">
        <w:rPr>
          <w:rStyle w:val="Strong"/>
          <w:b w:val="0"/>
          <w:bCs/>
          <w:sz w:val="22"/>
          <w:szCs w:val="22"/>
          <w:lang w:val="en-GB"/>
        </w:rPr>
        <w:lastRenderedPageBreak/>
        <w:t>Objectives of the contract:</w:t>
      </w:r>
    </w:p>
    <w:p w14:paraId="1C95EAD6" w14:textId="70D8602C" w:rsidR="00B91EAE" w:rsidRPr="00B91EAE" w:rsidRDefault="00B91EAE" w:rsidP="00B91EAE">
      <w:pPr>
        <w:pStyle w:val="PRAGHeading2"/>
        <w:numPr>
          <w:ilvl w:val="0"/>
          <w:numId w:val="44"/>
        </w:numPr>
        <w:rPr>
          <w:bCs/>
          <w:sz w:val="22"/>
          <w:szCs w:val="22"/>
          <w:lang w:val="en-GB"/>
        </w:rPr>
      </w:pPr>
      <w:r w:rsidRPr="00B91EAE">
        <w:rPr>
          <w:bCs/>
          <w:sz w:val="22"/>
          <w:szCs w:val="22"/>
        </w:rPr>
        <w:t xml:space="preserve">Building of </w:t>
      </w:r>
      <w:r w:rsidR="009E20FA">
        <w:rPr>
          <w:bCs/>
          <w:sz w:val="22"/>
          <w:szCs w:val="22"/>
        </w:rPr>
        <w:t>4</w:t>
      </w:r>
      <w:bookmarkStart w:id="0" w:name="_GoBack"/>
      <w:bookmarkEnd w:id="0"/>
      <w:r w:rsidRPr="00B91EAE">
        <w:rPr>
          <w:bCs/>
          <w:sz w:val="22"/>
          <w:szCs w:val="22"/>
        </w:rPr>
        <w:t xml:space="preserve"> urban green areas in Vinica Municipalit</w:t>
      </w:r>
      <w:r>
        <w:rPr>
          <w:bCs/>
          <w:sz w:val="22"/>
          <w:szCs w:val="22"/>
        </w:rPr>
        <w:t>y</w:t>
      </w:r>
    </w:p>
    <w:p w14:paraId="56E5E910" w14:textId="356B4C21" w:rsidR="00B91EAE" w:rsidRPr="00B91EAE" w:rsidRDefault="00B91EAE" w:rsidP="00B91EAE">
      <w:pPr>
        <w:pStyle w:val="PRAGHeading2"/>
        <w:numPr>
          <w:ilvl w:val="0"/>
          <w:numId w:val="44"/>
        </w:numPr>
        <w:rPr>
          <w:bCs/>
          <w:sz w:val="22"/>
          <w:szCs w:val="22"/>
        </w:rPr>
      </w:pPr>
      <w:r w:rsidRPr="00B91EAE">
        <w:rPr>
          <w:bCs/>
          <w:sz w:val="22"/>
          <w:szCs w:val="22"/>
        </w:rPr>
        <w:t xml:space="preserve">Building of  </w:t>
      </w:r>
      <w:r w:rsidR="00942664">
        <w:rPr>
          <w:bCs/>
          <w:sz w:val="22"/>
          <w:szCs w:val="22"/>
        </w:rPr>
        <w:t>pedestrian path</w:t>
      </w:r>
      <w:r w:rsidRPr="00B91EAE">
        <w:rPr>
          <w:bCs/>
          <w:sz w:val="22"/>
          <w:szCs w:val="22"/>
        </w:rPr>
        <w:t xml:space="preserve"> in Vinica Municipalit</w:t>
      </w:r>
      <w:r>
        <w:rPr>
          <w:bCs/>
          <w:sz w:val="22"/>
          <w:szCs w:val="22"/>
        </w:rPr>
        <w:t>y</w:t>
      </w:r>
      <w:r w:rsidRPr="00B91EAE">
        <w:rPr>
          <w:bCs/>
          <w:sz w:val="22"/>
          <w:szCs w:val="22"/>
        </w:rPr>
        <w:t>, connecting green spaces</w:t>
      </w:r>
    </w:p>
    <w:p w14:paraId="64804B43" w14:textId="40639980" w:rsidR="00B91EAE" w:rsidRPr="00B91EAE" w:rsidRDefault="00B91EAE" w:rsidP="00B91EAE">
      <w:pPr>
        <w:pStyle w:val="PRAGHeading2"/>
        <w:numPr>
          <w:ilvl w:val="0"/>
          <w:numId w:val="0"/>
        </w:numPr>
        <w:ind w:left="284"/>
        <w:rPr>
          <w:b/>
          <w:i/>
          <w:iCs/>
          <w:sz w:val="22"/>
          <w:szCs w:val="22"/>
        </w:rPr>
      </w:pPr>
      <w:r w:rsidRPr="00B91EAE">
        <w:rPr>
          <w:b/>
          <w:i/>
          <w:iCs/>
          <w:sz w:val="22"/>
          <w:szCs w:val="22"/>
        </w:rPr>
        <w:t>The contract is including the following key components:</w:t>
      </w:r>
    </w:p>
    <w:p w14:paraId="1FC43F29" w14:textId="0802906A" w:rsidR="00B91EAE" w:rsidRDefault="00B91EAE" w:rsidP="00B91EAE">
      <w:pPr>
        <w:pStyle w:val="PRAGHeading2"/>
        <w:numPr>
          <w:ilvl w:val="0"/>
          <w:numId w:val="45"/>
        </w:numPr>
        <w:rPr>
          <w:bCs/>
          <w:sz w:val="22"/>
          <w:szCs w:val="22"/>
        </w:rPr>
      </w:pPr>
      <w:r w:rsidRPr="00B91EAE">
        <w:rPr>
          <w:bCs/>
          <w:sz w:val="22"/>
          <w:szCs w:val="22"/>
        </w:rPr>
        <w:t>Procurement and Planting of Trees/Seedlings</w:t>
      </w:r>
    </w:p>
    <w:p w14:paraId="7AB61A35" w14:textId="77D64C62" w:rsidR="00B91EAE" w:rsidRDefault="00B91EAE" w:rsidP="00B91EAE">
      <w:pPr>
        <w:pStyle w:val="PRAGHeading2"/>
        <w:numPr>
          <w:ilvl w:val="0"/>
          <w:numId w:val="45"/>
        </w:numPr>
        <w:rPr>
          <w:bCs/>
          <w:sz w:val="22"/>
          <w:szCs w:val="22"/>
        </w:rPr>
      </w:pPr>
      <w:r w:rsidRPr="00B91EAE">
        <w:rPr>
          <w:bCs/>
          <w:sz w:val="22"/>
          <w:szCs w:val="22"/>
        </w:rPr>
        <w:t>Procurement and Sowing of Grass</w:t>
      </w:r>
    </w:p>
    <w:p w14:paraId="7F44658B" w14:textId="610845DA" w:rsidR="00B91EAE" w:rsidRDefault="00B91EAE" w:rsidP="00B91EAE">
      <w:pPr>
        <w:pStyle w:val="PRAGHeading2"/>
        <w:numPr>
          <w:ilvl w:val="0"/>
          <w:numId w:val="45"/>
        </w:numPr>
        <w:rPr>
          <w:bCs/>
          <w:sz w:val="22"/>
          <w:szCs w:val="22"/>
        </w:rPr>
      </w:pPr>
      <w:r w:rsidRPr="00B91EAE">
        <w:rPr>
          <w:bCs/>
          <w:sz w:val="22"/>
          <w:szCs w:val="22"/>
        </w:rPr>
        <w:t>Procurement and Installation of Urban Equipment</w:t>
      </w:r>
    </w:p>
    <w:p w14:paraId="072A3E04" w14:textId="7946B64C" w:rsidR="00B91EAE" w:rsidRDefault="00B91EAE" w:rsidP="00B91EAE">
      <w:pPr>
        <w:pStyle w:val="PRAGHeading2"/>
        <w:numPr>
          <w:ilvl w:val="0"/>
          <w:numId w:val="45"/>
        </w:numPr>
        <w:rPr>
          <w:bCs/>
          <w:sz w:val="22"/>
          <w:szCs w:val="22"/>
        </w:rPr>
      </w:pPr>
      <w:r w:rsidRPr="00B91EAE">
        <w:rPr>
          <w:bCs/>
          <w:sz w:val="22"/>
          <w:szCs w:val="22"/>
        </w:rPr>
        <w:t>Procurement and Installation of Electric Lighting</w:t>
      </w:r>
    </w:p>
    <w:p w14:paraId="3897FCE0" w14:textId="2A3546DF" w:rsidR="00B91EAE" w:rsidRDefault="00B91EAE" w:rsidP="00B91EAE">
      <w:pPr>
        <w:pStyle w:val="PRAGHeading2"/>
        <w:numPr>
          <w:ilvl w:val="0"/>
          <w:numId w:val="45"/>
        </w:numPr>
        <w:rPr>
          <w:bCs/>
          <w:sz w:val="22"/>
          <w:szCs w:val="22"/>
        </w:rPr>
      </w:pPr>
      <w:r w:rsidRPr="00B91EAE">
        <w:rPr>
          <w:bCs/>
          <w:sz w:val="22"/>
          <w:szCs w:val="22"/>
        </w:rPr>
        <w:t>Construction of Pedestrian Path:</w:t>
      </w:r>
    </w:p>
    <w:p w14:paraId="3DB52F35" w14:textId="05DADC7E" w:rsidR="00B24E1F" w:rsidRPr="000C510F" w:rsidRDefault="00B24E1F" w:rsidP="00B24E1F">
      <w:pPr>
        <w:pStyle w:val="PRAGHeading2"/>
        <w:rPr>
          <w:rStyle w:val="Strong"/>
          <w:sz w:val="22"/>
          <w:szCs w:val="22"/>
          <w:lang w:val="en-GB"/>
        </w:rPr>
      </w:pPr>
      <w:r w:rsidRPr="000C510F">
        <w:rPr>
          <w:rStyle w:val="Strong"/>
          <w:sz w:val="22"/>
          <w:szCs w:val="22"/>
          <w:lang w:val="en-GB"/>
        </w:rPr>
        <w:t>Provisional commencement date of the contract</w:t>
      </w:r>
    </w:p>
    <w:p w14:paraId="384975C9" w14:textId="128C620F" w:rsidR="000C510F" w:rsidRPr="000C510F" w:rsidRDefault="00154218" w:rsidP="000C510F">
      <w:pPr>
        <w:pStyle w:val="PRAGHeading2"/>
        <w:numPr>
          <w:ilvl w:val="0"/>
          <w:numId w:val="0"/>
        </w:numPr>
        <w:ind w:left="284"/>
        <w:rPr>
          <w:rStyle w:val="Strong"/>
          <w:sz w:val="22"/>
          <w:szCs w:val="22"/>
          <w:lang w:val="en-GB"/>
        </w:rPr>
      </w:pPr>
      <w:r>
        <w:rPr>
          <w:rStyle w:val="Strong"/>
          <w:sz w:val="22"/>
          <w:szCs w:val="22"/>
          <w:lang w:val="en-GB"/>
        </w:rPr>
        <w:t>30</w:t>
      </w:r>
      <w:r w:rsidR="000C510F" w:rsidRPr="000C510F">
        <w:rPr>
          <w:rStyle w:val="Strong"/>
          <w:sz w:val="22"/>
          <w:szCs w:val="22"/>
          <w:lang w:val="en-GB"/>
        </w:rPr>
        <w:t xml:space="preserve"> may 2025</w:t>
      </w:r>
    </w:p>
    <w:p w14:paraId="50FFA184" w14:textId="77777777" w:rsidR="002E09EF" w:rsidRPr="000C510F" w:rsidRDefault="002E09EF" w:rsidP="002E09EF">
      <w:pPr>
        <w:pStyle w:val="PRAGHeading2"/>
        <w:rPr>
          <w:rStyle w:val="Strong"/>
          <w:b w:val="0"/>
          <w:sz w:val="22"/>
          <w:szCs w:val="22"/>
          <w:lang w:val="en-GB"/>
        </w:rPr>
      </w:pPr>
      <w:r w:rsidRPr="000C510F">
        <w:rPr>
          <w:rStyle w:val="Strong"/>
          <w:b w:val="0"/>
          <w:sz w:val="22"/>
          <w:szCs w:val="22"/>
          <w:lang w:val="en-GB"/>
        </w:rPr>
        <w:t>P</w:t>
      </w:r>
      <w:r w:rsidRPr="000C510F">
        <w:rPr>
          <w:b/>
          <w:sz w:val="22"/>
          <w:szCs w:val="22"/>
          <w:lang w:val="en-GB"/>
        </w:rPr>
        <w:t>eriod of implementation of tasks</w:t>
      </w:r>
    </w:p>
    <w:p w14:paraId="79E43737" w14:textId="7B132EEC" w:rsidR="002E09EF" w:rsidRPr="002E09EF" w:rsidRDefault="00154218" w:rsidP="002E09EF">
      <w:pPr>
        <w:ind w:left="709"/>
        <w:rPr>
          <w:sz w:val="22"/>
          <w:szCs w:val="22"/>
          <w:lang w:val="en-GB"/>
        </w:rPr>
      </w:pPr>
      <w:r>
        <w:rPr>
          <w:sz w:val="22"/>
          <w:szCs w:val="22"/>
          <w:lang w:val="en-GB"/>
        </w:rPr>
        <w:t>6</w:t>
      </w:r>
      <w:r w:rsidR="000C510F">
        <w:rPr>
          <w:sz w:val="22"/>
          <w:szCs w:val="22"/>
          <w:lang w:val="en-GB"/>
        </w:rPr>
        <w:t xml:space="preserve"> months</w:t>
      </w:r>
    </w:p>
    <w:p w14:paraId="43273942" w14:textId="77777777" w:rsidR="00B24E1F" w:rsidRPr="002E09EF" w:rsidRDefault="00B24E1F" w:rsidP="00D62A71">
      <w:pPr>
        <w:ind w:left="709"/>
        <w:rPr>
          <w:sz w:val="22"/>
          <w:szCs w:val="22"/>
          <w:lang w:val="en-GB"/>
        </w:rPr>
      </w:pPr>
    </w:p>
    <w:p w14:paraId="52CC719E" w14:textId="77777777" w:rsidR="002139C6" w:rsidRPr="00DD2F41" w:rsidRDefault="0048347A">
      <w:pPr>
        <w:ind w:left="360"/>
        <w:jc w:val="center"/>
        <w:rPr>
          <w:rStyle w:val="Strong"/>
          <w:sz w:val="22"/>
          <w:szCs w:val="22"/>
          <w:lang w:val="en-GB"/>
        </w:rPr>
      </w:pPr>
      <w:r>
        <w:rPr>
          <w:b/>
          <w:noProof/>
          <w:snapToGrid/>
          <w:sz w:val="22"/>
          <w:szCs w:val="22"/>
          <w:lang w:val="en-GB" w:eastAsia="en-GB"/>
        </w:rPr>
        <w:pict w14:anchorId="07260670">
          <v:line id="_x0000_s1029"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082F8FAC" w14:textId="77777777" w:rsidR="000252FF" w:rsidRPr="00F72244"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t>Legal basis, eligibility and rules of origin</w:t>
      </w:r>
    </w:p>
    <w:p w14:paraId="155791F5" w14:textId="105FDF8D" w:rsidR="000252FF" w:rsidRPr="004B51BA" w:rsidRDefault="000252FF" w:rsidP="004B51BA">
      <w:pPr>
        <w:pStyle w:val="paragraph"/>
        <w:spacing w:before="0" w:beforeAutospacing="0" w:after="0" w:afterAutospacing="0"/>
        <w:ind w:left="426"/>
        <w:jc w:val="both"/>
        <w:textAlignment w:val="baseline"/>
        <w:rPr>
          <w:rFonts w:ascii="Segoe UI" w:hAnsi="Segoe UI" w:cs="Segoe UI"/>
          <w:sz w:val="22"/>
          <w:szCs w:val="22"/>
          <w:lang w:val="en-GB"/>
        </w:rPr>
      </w:pPr>
      <w:r w:rsidRPr="004B51BA">
        <w:rPr>
          <w:iCs/>
          <w:sz w:val="22"/>
          <w:szCs w:val="22"/>
          <w:lang w:val="en-IE"/>
        </w:rPr>
        <w:t>The legal basis of this procedure is</w:t>
      </w:r>
      <w:r w:rsidR="004B51BA" w:rsidRPr="004B51BA">
        <w:rPr>
          <w:iCs/>
          <w:sz w:val="22"/>
          <w:szCs w:val="22"/>
          <w:lang w:val="en-IE"/>
        </w:rPr>
        <w:t xml:space="preserve"> </w:t>
      </w:r>
      <w:r w:rsidRPr="004B51BA">
        <w:rPr>
          <w:iCs/>
          <w:sz w:val="22"/>
          <w:szCs w:val="22"/>
          <w:lang w:val="en-IE"/>
        </w:rPr>
        <w:t>Regulation (EU) No [</w:t>
      </w:r>
      <w:r w:rsidR="002F7AD2" w:rsidRPr="004B51BA">
        <w:rPr>
          <w:iCs/>
          <w:sz w:val="22"/>
          <w:szCs w:val="22"/>
          <w:lang w:val="en-IE"/>
        </w:rPr>
        <w:t>1529</w:t>
      </w:r>
      <w:r w:rsidRPr="004B51BA">
        <w:rPr>
          <w:iCs/>
          <w:sz w:val="22"/>
          <w:szCs w:val="22"/>
          <w:lang w:val="en-IE"/>
        </w:rPr>
        <w:t xml:space="preserve">] establishing the Instrument for Pre-accession Assistance (IPA III). </w:t>
      </w:r>
      <w:r w:rsidRPr="004B51BA">
        <w:rPr>
          <w:iCs/>
          <w:lang w:val="en-IE"/>
        </w:rPr>
        <w:t>See Annex A2 of the practical guide.</w:t>
      </w:r>
    </w:p>
    <w:p w14:paraId="5B872BB5" w14:textId="77777777" w:rsidR="000252FF" w:rsidRPr="004B51BA" w:rsidRDefault="000252FF" w:rsidP="004B51BA">
      <w:pPr>
        <w:pStyle w:val="paragraph"/>
        <w:spacing w:before="0" w:beforeAutospacing="0" w:after="0" w:afterAutospacing="0"/>
        <w:ind w:left="426"/>
        <w:jc w:val="both"/>
        <w:textAlignment w:val="baseline"/>
        <w:rPr>
          <w:iCs/>
          <w:sz w:val="22"/>
          <w:szCs w:val="22"/>
          <w:lang w:val="en-IE"/>
        </w:rPr>
      </w:pPr>
      <w:r w:rsidRPr="004B51BA">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4B51BA">
        <w:rPr>
          <w:iCs/>
          <w:sz w:val="22"/>
          <w:szCs w:val="22"/>
          <w:lang w:val="en-IE"/>
        </w:rPr>
        <w:t>1</w:t>
      </w:r>
      <w:r w:rsidRPr="004B51BA">
        <w:rPr>
          <w:iCs/>
          <w:sz w:val="22"/>
          <w:szCs w:val="22"/>
          <w:lang w:val="en-IE"/>
        </w:rPr>
        <w:t xml:space="preserve"> of Regulation (EU) No [</w:t>
      </w:r>
      <w:r w:rsidR="002F7AD2" w:rsidRPr="004B51BA">
        <w:rPr>
          <w:iCs/>
          <w:sz w:val="22"/>
          <w:szCs w:val="22"/>
          <w:lang w:val="en-IE"/>
        </w:rPr>
        <w:t>1529</w:t>
      </w:r>
      <w:r w:rsidRPr="004B51BA">
        <w:rPr>
          <w:iCs/>
          <w:sz w:val="22"/>
          <w:szCs w:val="22"/>
          <w:lang w:val="en-IE"/>
        </w:rPr>
        <w:t xml:space="preserve">]  establishing the Instrument for Pre-accession Assistance (IPA III). </w:t>
      </w:r>
    </w:p>
    <w:p w14:paraId="6BA4B86F" w14:textId="77777777" w:rsidR="000252FF" w:rsidRPr="004B51BA" w:rsidRDefault="000252FF" w:rsidP="004B51BA">
      <w:pPr>
        <w:pStyle w:val="paragraph"/>
        <w:spacing w:before="0" w:beforeAutospacing="0" w:after="0" w:afterAutospacing="0"/>
        <w:ind w:left="426"/>
        <w:jc w:val="both"/>
        <w:textAlignment w:val="baseline"/>
        <w:rPr>
          <w:iCs/>
          <w:sz w:val="22"/>
          <w:szCs w:val="22"/>
          <w:lang w:val="en-IE"/>
        </w:rPr>
      </w:pPr>
    </w:p>
    <w:p w14:paraId="294479EE" w14:textId="77777777" w:rsidR="000252FF" w:rsidRPr="004B51BA" w:rsidRDefault="000252FF" w:rsidP="004B51BA">
      <w:pPr>
        <w:pStyle w:val="paragraph"/>
        <w:spacing w:before="0" w:beforeAutospacing="0" w:after="0" w:afterAutospacing="0"/>
        <w:ind w:left="426"/>
        <w:jc w:val="both"/>
        <w:textAlignment w:val="baseline"/>
        <w:rPr>
          <w:iCs/>
          <w:sz w:val="22"/>
          <w:szCs w:val="22"/>
          <w:lang w:val="en-IE"/>
        </w:rPr>
      </w:pPr>
    </w:p>
    <w:p w14:paraId="43065FD3" w14:textId="16FEEE71" w:rsidR="000252FF" w:rsidRPr="004B51BA" w:rsidRDefault="000252FF" w:rsidP="004B51BA">
      <w:pPr>
        <w:pStyle w:val="paragraph"/>
        <w:spacing w:before="0" w:beforeAutospacing="0" w:after="0" w:afterAutospacing="0"/>
        <w:ind w:left="426" w:right="270"/>
        <w:jc w:val="both"/>
        <w:textAlignment w:val="baseline"/>
        <w:rPr>
          <w:iCs/>
          <w:lang w:val="en-IE"/>
        </w:rPr>
      </w:pPr>
      <w:r w:rsidRPr="004B51BA">
        <w:rPr>
          <w:iCs/>
          <w:lang w:val="en-IE"/>
        </w:rPr>
        <w:t>All supplies and materials under this contract may originate in any country.</w:t>
      </w:r>
    </w:p>
    <w:p w14:paraId="3E65E8C4" w14:textId="6E4A2D08" w:rsidR="000252FF" w:rsidRPr="004B51BA" w:rsidRDefault="000252FF" w:rsidP="004B51BA">
      <w:pPr>
        <w:pStyle w:val="paragraph"/>
        <w:spacing w:before="0" w:beforeAutospacing="0" w:after="0" w:afterAutospacing="0"/>
        <w:ind w:left="426"/>
        <w:jc w:val="both"/>
        <w:textAlignment w:val="baseline"/>
        <w:rPr>
          <w:iCs/>
          <w:sz w:val="22"/>
          <w:szCs w:val="22"/>
          <w:lang w:val="en-IE"/>
        </w:rPr>
      </w:pPr>
      <w:r w:rsidRPr="004B51BA">
        <w:rPr>
          <w:iCs/>
          <w:lang w:val="en-IE"/>
        </w:rPr>
        <w:t> </w:t>
      </w:r>
    </w:p>
    <w:p w14:paraId="0BC8AD05" w14:textId="77777777" w:rsidR="000252FF" w:rsidRPr="00C348D5" w:rsidRDefault="000252FF" w:rsidP="000252FF">
      <w:pPr>
        <w:pStyle w:val="paragraph"/>
        <w:spacing w:before="0" w:beforeAutospacing="0" w:after="0" w:afterAutospacing="0"/>
        <w:jc w:val="both"/>
        <w:textAlignment w:val="baseline"/>
        <w:rPr>
          <w:rFonts w:ascii="Segoe UI" w:hAnsi="Segoe UI" w:cs="Segoe UI"/>
          <w:sz w:val="22"/>
          <w:szCs w:val="22"/>
          <w:lang w:val="en-US"/>
        </w:rPr>
      </w:pPr>
    </w:p>
    <w:p w14:paraId="7634A361" w14:textId="77777777" w:rsidR="000252FF" w:rsidRPr="00E074EF" w:rsidRDefault="000252FF" w:rsidP="000252FF">
      <w:pPr>
        <w:pStyle w:val="paragraph"/>
        <w:spacing w:before="0" w:beforeAutospacing="0" w:after="0" w:afterAutospacing="0"/>
        <w:ind w:left="426"/>
        <w:jc w:val="both"/>
        <w:textAlignment w:val="baseline"/>
        <w:rPr>
          <w:snapToGrid w:val="0"/>
          <w:sz w:val="22"/>
          <w:szCs w:val="22"/>
          <w:lang w:val="en-GB" w:eastAsia="en-US"/>
        </w:rPr>
      </w:pPr>
      <w:r w:rsidRPr="00E074EF">
        <w:rPr>
          <w:snapToGrid w:val="0"/>
          <w:lang w:val="en-GB" w:eastAsia="en-US"/>
        </w:rPr>
        <w:t>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in, the United Kingdom ****. Those persons and goods are therefore eligible under this call.  </w:t>
      </w:r>
    </w:p>
    <w:p w14:paraId="5C6CB008" w14:textId="77777777" w:rsidR="000252FF" w:rsidRPr="00E074EF" w:rsidRDefault="000252FF" w:rsidP="000252FF">
      <w:pPr>
        <w:pStyle w:val="paragraph"/>
        <w:spacing w:before="0" w:beforeAutospacing="0" w:after="0" w:afterAutospacing="0"/>
        <w:ind w:left="426"/>
        <w:jc w:val="both"/>
        <w:textAlignment w:val="baseline"/>
        <w:rPr>
          <w:snapToGrid w:val="0"/>
          <w:sz w:val="22"/>
          <w:szCs w:val="22"/>
          <w:lang w:val="en-GB" w:eastAsia="en-US"/>
        </w:rPr>
      </w:pPr>
      <w:r w:rsidRPr="00E074EF">
        <w:rPr>
          <w:snapToGrid w:val="0"/>
          <w:lang w:val="en-GB" w:eastAsia="en-US"/>
        </w:rPr>
        <w:t> </w:t>
      </w:r>
    </w:p>
    <w:p w14:paraId="50A9FD0B" w14:textId="77777777" w:rsidR="000252FF" w:rsidRPr="00E074EF" w:rsidRDefault="000252FF" w:rsidP="000252FF">
      <w:pPr>
        <w:pStyle w:val="paragraph"/>
        <w:spacing w:before="0" w:beforeAutospacing="0" w:after="0" w:afterAutospacing="0"/>
        <w:ind w:left="426"/>
        <w:jc w:val="both"/>
        <w:textAlignment w:val="baseline"/>
        <w:rPr>
          <w:snapToGrid w:val="0"/>
          <w:sz w:val="22"/>
          <w:szCs w:val="22"/>
          <w:lang w:val="en-GB" w:eastAsia="en-US"/>
        </w:rPr>
      </w:pPr>
      <w:r w:rsidRPr="00E074EF">
        <w:rPr>
          <w:snapToGrid w:val="0"/>
          <w:lang w:val="en-GB" w:eastAsia="en-US"/>
        </w:rPr>
        <w:lastRenderedPageBreak/>
        <w:t>* Agreement on the withdrawal of the United Kingdom of Great Britain and Northern Ireland from the European Union and the European Atomic Energy Community. </w:t>
      </w:r>
    </w:p>
    <w:p w14:paraId="245D7C8B" w14:textId="77777777" w:rsidR="000252FF" w:rsidRPr="00E074EF" w:rsidRDefault="000252FF" w:rsidP="000252FF">
      <w:pPr>
        <w:pStyle w:val="paragraph"/>
        <w:spacing w:before="0" w:beforeAutospacing="0" w:after="0" w:afterAutospacing="0"/>
        <w:ind w:left="426"/>
        <w:jc w:val="both"/>
        <w:textAlignment w:val="baseline"/>
        <w:rPr>
          <w:snapToGrid w:val="0"/>
          <w:sz w:val="22"/>
          <w:szCs w:val="22"/>
          <w:lang w:val="en-GB" w:eastAsia="en-US"/>
        </w:rPr>
      </w:pPr>
      <w:r w:rsidRPr="00E074EF">
        <w:rPr>
          <w:snapToGrid w:val="0"/>
          <w:lang w:val="en-GB" w:eastAsia="en-US"/>
        </w:rPr>
        <w:t>** Regulation (EU) No 236/2014 of the European Parliament and of the Council of 11 March 2014 laying down common rules and procedures for the implementation of the Union's instruments for financing external action. </w:t>
      </w:r>
    </w:p>
    <w:p w14:paraId="317FA967" w14:textId="77777777" w:rsidR="000252FF" w:rsidRPr="00E074EF" w:rsidRDefault="000252FF" w:rsidP="000252FF">
      <w:pPr>
        <w:pStyle w:val="paragraph"/>
        <w:spacing w:before="0" w:beforeAutospacing="0" w:after="0" w:afterAutospacing="0"/>
        <w:ind w:left="426"/>
        <w:jc w:val="both"/>
        <w:textAlignment w:val="baseline"/>
        <w:rPr>
          <w:snapToGrid w:val="0"/>
          <w:sz w:val="22"/>
          <w:szCs w:val="22"/>
          <w:lang w:val="en-GB" w:eastAsia="en-US"/>
        </w:rPr>
      </w:pPr>
      <w:r w:rsidRPr="00E074EF">
        <w:rPr>
          <w:snapToGrid w:val="0"/>
          <w:lang w:val="en-GB" w:eastAsia="en-US"/>
        </w:rPr>
        <w:t>*** Annex IV to the ACP-EU Partnership Agreement, as revised by Decision 1/2014 of the ACP-EU Council of Ministers (OJ L196/40, 3.7.2014). </w:t>
      </w:r>
    </w:p>
    <w:p w14:paraId="59AFDD1B" w14:textId="658AE321" w:rsidR="00E267BD" w:rsidRPr="00E074EF" w:rsidRDefault="000252FF" w:rsidP="004B51BA">
      <w:pPr>
        <w:pStyle w:val="paragraph"/>
        <w:spacing w:before="0" w:beforeAutospacing="0" w:after="0" w:afterAutospacing="0"/>
        <w:ind w:left="426"/>
        <w:jc w:val="both"/>
        <w:textAlignment w:val="baseline"/>
        <w:rPr>
          <w:snapToGrid w:val="0"/>
          <w:lang w:val="en-GB" w:eastAsia="en-US"/>
        </w:rPr>
      </w:pPr>
      <w:r w:rsidRPr="00E074EF">
        <w:rPr>
          <w:snapToGrid w:val="0"/>
          <w:lang w:val="en-GB" w:eastAsia="en-US"/>
        </w:rPr>
        <w:t>**** Including the Overseas Countries and Territories having special relations with the United Kingdom, as laid down in Part Four and Annex II of the TFEU.</w:t>
      </w:r>
      <w:bookmarkStart w:id="1" w:name="_DV_M201"/>
      <w:bookmarkEnd w:id="1"/>
    </w:p>
    <w:p w14:paraId="685A492C" w14:textId="77777777" w:rsidR="004B51BA" w:rsidRPr="004B51BA" w:rsidRDefault="004B51BA" w:rsidP="004B51BA">
      <w:pPr>
        <w:pStyle w:val="paragraph"/>
        <w:spacing w:before="0" w:beforeAutospacing="0" w:after="0" w:afterAutospacing="0"/>
        <w:ind w:left="426"/>
        <w:jc w:val="both"/>
        <w:textAlignment w:val="baseline"/>
        <w:rPr>
          <w:lang w:val="en-IE"/>
        </w:rPr>
      </w:pPr>
    </w:p>
    <w:p w14:paraId="4AC24174" w14:textId="77777777" w:rsidR="002139C6" w:rsidRPr="00B24E1F" w:rsidRDefault="00B24E1F" w:rsidP="0076200F">
      <w:pPr>
        <w:pStyle w:val="PRAGHeading2"/>
        <w:keepNext/>
        <w:keepLines/>
        <w:jc w:val="both"/>
        <w:rPr>
          <w:rStyle w:val="Strong"/>
          <w:sz w:val="22"/>
          <w:szCs w:val="22"/>
          <w:lang w:val="en-GB"/>
        </w:rPr>
      </w:pPr>
      <w:r w:rsidRPr="00B24E1F">
        <w:rPr>
          <w:rStyle w:val="Strong"/>
          <w:sz w:val="22"/>
          <w:szCs w:val="22"/>
          <w:lang w:val="en-GB"/>
        </w:rPr>
        <w:t>Subcontracting</w:t>
      </w:r>
    </w:p>
    <w:p w14:paraId="1955E785" w14:textId="0FC2B999" w:rsidR="00B24E1F" w:rsidRPr="00CA776B" w:rsidRDefault="00B24E1F" w:rsidP="0076200F">
      <w:pPr>
        <w:pStyle w:val="PRAGHeading2"/>
        <w:keepNext/>
        <w:keepLines/>
        <w:numPr>
          <w:ilvl w:val="0"/>
          <w:numId w:val="0"/>
        </w:numPr>
        <w:ind w:left="720"/>
        <w:jc w:val="both"/>
        <w:rPr>
          <w:sz w:val="22"/>
          <w:szCs w:val="22"/>
          <w:lang w:val="en-US"/>
        </w:rPr>
      </w:pPr>
      <w:r w:rsidRPr="00B24E1F">
        <w:rPr>
          <w:rStyle w:val="Strong"/>
          <w:b w:val="0"/>
          <w:sz w:val="22"/>
          <w:szCs w:val="22"/>
          <w:lang w:val="en-GB"/>
        </w:rPr>
        <w:t xml:space="preserve">Subcontracting is allowed. </w:t>
      </w:r>
    </w:p>
    <w:p w14:paraId="0F9F8DC5" w14:textId="77777777" w:rsidR="00B24E1F" w:rsidRDefault="00BD63A4" w:rsidP="0076200F">
      <w:pPr>
        <w:pStyle w:val="PRAGHeading2"/>
        <w:keepNext/>
        <w:keepLines/>
        <w:numPr>
          <w:ilvl w:val="0"/>
          <w:numId w:val="0"/>
        </w:numPr>
        <w:ind w:left="720"/>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770E77BC" w14:textId="77777777" w:rsidR="00B24E1F" w:rsidRPr="00DD2F41" w:rsidRDefault="00B24E1F" w:rsidP="0076200F">
      <w:pPr>
        <w:pStyle w:val="PRAGHeading2"/>
        <w:jc w:val="both"/>
        <w:rPr>
          <w:rStyle w:val="Strong"/>
          <w:sz w:val="22"/>
          <w:szCs w:val="22"/>
          <w:lang w:val="en-GB"/>
        </w:rPr>
      </w:pPr>
      <w:r w:rsidRPr="00B24E1F">
        <w:rPr>
          <w:rStyle w:val="Strong"/>
          <w:sz w:val="22"/>
          <w:szCs w:val="22"/>
          <w:lang w:val="en-GB"/>
        </w:rPr>
        <w:t>Grounds for exclusion</w:t>
      </w:r>
    </w:p>
    <w:p w14:paraId="011457D8" w14:textId="77777777" w:rsidR="003720EC" w:rsidRDefault="003720EC" w:rsidP="0076200F">
      <w:pPr>
        <w:keepNext/>
        <w:keepLines/>
        <w:ind w:left="709"/>
        <w:jc w:val="both"/>
        <w:rPr>
          <w:sz w:val="22"/>
          <w:szCs w:val="22"/>
          <w:lang w:val="en-GB"/>
        </w:rPr>
      </w:pPr>
      <w:r w:rsidRPr="003720EC">
        <w:rPr>
          <w:sz w:val="22"/>
          <w:szCs w:val="22"/>
          <w:lang w:val="en-GB"/>
        </w:rPr>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047AA65B"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704C9CF7" w14:textId="77777777"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462EA600"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06A328BE"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3C5EB33A" w14:textId="77777777" w:rsidR="002139C6" w:rsidRPr="00DD2F41" w:rsidRDefault="0048347A" w:rsidP="0076200F">
      <w:pPr>
        <w:keepNext/>
        <w:keepLines/>
        <w:jc w:val="both"/>
        <w:rPr>
          <w:sz w:val="22"/>
          <w:szCs w:val="22"/>
          <w:lang w:val="en-GB"/>
        </w:rPr>
      </w:pPr>
      <w:r>
        <w:rPr>
          <w:snapToGrid/>
          <w:sz w:val="22"/>
          <w:szCs w:val="22"/>
          <w:lang w:val="en-GB"/>
        </w:rPr>
        <w:pict w14:anchorId="58D1B52D">
          <v:line id="_x0000_s1026" style="position:absolute;left:0;text-align:left;z-index:1" from="0,12pt" to="468pt,12.05pt" o:allowincell="f" strokecolor="#d4d4d4" strokeweight="1.75pt">
            <v:shadow on="t" origin=",32385f" offset="0,-1pt"/>
          </v:line>
        </w:pict>
      </w:r>
    </w:p>
    <w:p w14:paraId="180E8660"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0045BD3D"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E796EA8" w14:textId="77777777" w:rsidR="002B0469" w:rsidRPr="00FE6C13" w:rsidRDefault="002B0469" w:rsidP="0076200F">
      <w:pPr>
        <w:pStyle w:val="Heading3"/>
        <w:numPr>
          <w:ilvl w:val="0"/>
          <w:numId w:val="0"/>
        </w:numPr>
        <w:ind w:left="720"/>
        <w:rPr>
          <w:lang w:val="en-GB"/>
        </w:rPr>
      </w:pPr>
      <w:r w:rsidRPr="00E725FE">
        <w:lastRenderedPageBreak/>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6396DDED"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649C88B7" w14:textId="77777777" w:rsidR="007E50EC" w:rsidRPr="009A3298" w:rsidRDefault="007E50EC" w:rsidP="007E50EC">
      <w:pPr>
        <w:ind w:left="709"/>
        <w:rPr>
          <w:sz w:val="22"/>
          <w:szCs w:val="22"/>
          <w:lang w:val="en-GB"/>
        </w:rPr>
      </w:pPr>
      <w:r w:rsidRPr="009A3298">
        <w:rPr>
          <w:sz w:val="22"/>
          <w:szCs w:val="22"/>
          <w:lang w:val="en-GB"/>
        </w:rPr>
        <w:t>(a) information on the educational and professional qualifications, skills, experience and expertise of the persons responsible for performance;</w:t>
      </w:r>
    </w:p>
    <w:p w14:paraId="6435B3B6" w14:textId="52EA99C8" w:rsidR="007E50EC" w:rsidRPr="009A3298" w:rsidRDefault="007E50EC" w:rsidP="007E50EC">
      <w:pPr>
        <w:ind w:left="709"/>
        <w:rPr>
          <w:sz w:val="22"/>
          <w:szCs w:val="22"/>
          <w:lang w:val="en-GB"/>
        </w:rPr>
      </w:pPr>
      <w:r w:rsidRPr="009A3298">
        <w:rPr>
          <w:sz w:val="22"/>
          <w:szCs w:val="22"/>
          <w:lang w:val="en-GB"/>
        </w:rPr>
        <w:t xml:space="preserve">(b) a list of the works carried out in the last </w:t>
      </w:r>
      <w:r w:rsidR="00CA776B" w:rsidRPr="009A3298">
        <w:rPr>
          <w:sz w:val="22"/>
          <w:szCs w:val="22"/>
          <w:lang w:val="en-GB"/>
        </w:rPr>
        <w:t>five</w:t>
      </w:r>
      <w:r w:rsidRPr="009A3298">
        <w:rPr>
          <w:sz w:val="22"/>
          <w:szCs w:val="22"/>
          <w:lang w:val="en-GB"/>
        </w:rPr>
        <w:t xml:space="preserve"> years, accompanied by certificates of satisfactory execution for the most important works. However, where necessary in order to ensure an adequate level of competition, the contracting authority may indicate that evidence of relevant works delivered or performed more than five years before will be taken into account.</w:t>
      </w:r>
    </w:p>
    <w:p w14:paraId="7B3C4825" w14:textId="77777777" w:rsidR="007E50EC" w:rsidRPr="009A3298" w:rsidRDefault="007E50EC" w:rsidP="007E50EC">
      <w:pPr>
        <w:ind w:left="709"/>
        <w:rPr>
          <w:sz w:val="22"/>
          <w:szCs w:val="22"/>
          <w:lang w:val="en-GB"/>
        </w:rPr>
      </w:pPr>
      <w:r w:rsidRPr="009A3298">
        <w:rPr>
          <w:sz w:val="22"/>
          <w:szCs w:val="22"/>
          <w:lang w:val="en-GB"/>
        </w:rPr>
        <w:t>(c) a statement of the technical equipment, tools or the plant available to the economic operator for performing the works contract;</w:t>
      </w:r>
    </w:p>
    <w:p w14:paraId="52A8BD62" w14:textId="77777777" w:rsidR="007E50EC" w:rsidRPr="009A3298" w:rsidRDefault="007E50EC" w:rsidP="007E50EC">
      <w:pPr>
        <w:ind w:left="709"/>
        <w:rPr>
          <w:sz w:val="22"/>
          <w:szCs w:val="22"/>
          <w:lang w:val="en-GB"/>
        </w:rPr>
      </w:pPr>
      <w:r w:rsidRPr="009A3298">
        <w:rPr>
          <w:sz w:val="22"/>
          <w:szCs w:val="22"/>
          <w:lang w:val="en-GB"/>
        </w:rPr>
        <w:t>(d) a description of the technical facilities and means available to the economic operator for ensuring quality, and a description of available study and research facilities;</w:t>
      </w:r>
    </w:p>
    <w:p w14:paraId="2E7641E1" w14:textId="77777777" w:rsidR="007E50EC" w:rsidRPr="009A3298" w:rsidRDefault="007E50EC" w:rsidP="007E50EC">
      <w:pPr>
        <w:ind w:left="709"/>
        <w:rPr>
          <w:sz w:val="22"/>
          <w:szCs w:val="22"/>
          <w:lang w:val="en-GB"/>
        </w:rPr>
      </w:pPr>
      <w:r w:rsidRPr="009A3298">
        <w:rPr>
          <w:sz w:val="22"/>
          <w:szCs w:val="22"/>
          <w:lang w:val="en-GB"/>
        </w:rPr>
        <w:t>(e) a reference to the technicians or technical bodies available to the economic operator, whether or not belonging directly to it, especially those responsible for quality control;</w:t>
      </w:r>
    </w:p>
    <w:p w14:paraId="09CA1016" w14:textId="77777777" w:rsidR="007E50EC" w:rsidRPr="009A3298" w:rsidRDefault="007E50EC" w:rsidP="007E50EC">
      <w:pPr>
        <w:ind w:left="709"/>
        <w:rPr>
          <w:sz w:val="22"/>
          <w:szCs w:val="22"/>
          <w:lang w:val="en-GB"/>
        </w:rPr>
      </w:pPr>
      <w:r w:rsidRPr="009A3298">
        <w:rPr>
          <w:sz w:val="22"/>
          <w:szCs w:val="22"/>
          <w:lang w:val="en-GB"/>
        </w:rPr>
        <w:t xml:space="preserve"> (g) a statement of the average annual manpower and the number of managerial staff of the economic operator for the last three years;</w:t>
      </w:r>
    </w:p>
    <w:p w14:paraId="27D7CA13" w14:textId="77777777" w:rsidR="007E50EC" w:rsidRPr="009A3298" w:rsidRDefault="007E50EC" w:rsidP="007E50EC">
      <w:pPr>
        <w:ind w:left="709"/>
        <w:rPr>
          <w:sz w:val="22"/>
          <w:szCs w:val="22"/>
          <w:lang w:val="en-GB"/>
        </w:rPr>
      </w:pPr>
      <w:r w:rsidRPr="009A3298">
        <w:rPr>
          <w:sz w:val="22"/>
          <w:szCs w:val="22"/>
          <w:lang w:val="en-GB"/>
        </w:rPr>
        <w:t>(h) an indication of the supply chain management and tracking systems that the economic operator will be able to apply when performing the contract;</w:t>
      </w:r>
    </w:p>
    <w:p w14:paraId="1C700994" w14:textId="77777777" w:rsidR="007E50EC" w:rsidRPr="009A3298" w:rsidRDefault="007E50EC" w:rsidP="007E50EC">
      <w:pPr>
        <w:ind w:left="709"/>
        <w:rPr>
          <w:sz w:val="22"/>
          <w:szCs w:val="22"/>
          <w:lang w:val="en-GB"/>
        </w:rPr>
      </w:pPr>
      <w:r w:rsidRPr="009A3298">
        <w:rPr>
          <w:sz w:val="22"/>
          <w:szCs w:val="22"/>
          <w:lang w:val="en-GB"/>
        </w:rPr>
        <w:t>(i) an indication of the environmental management measures that the economic operator will be able to apply when performing the contract.</w:t>
      </w:r>
    </w:p>
    <w:p w14:paraId="69EB7A58" w14:textId="77777777" w:rsidR="002B0469" w:rsidRPr="001408AF" w:rsidRDefault="001408AF" w:rsidP="0076200F">
      <w:pPr>
        <w:ind w:left="720"/>
        <w:jc w:val="both"/>
        <w:rPr>
          <w:b/>
          <w:i/>
          <w:sz w:val="22"/>
          <w:u w:val="single"/>
          <w:lang w:val="en-GB"/>
        </w:rPr>
      </w:pPr>
      <w:r w:rsidRPr="001408AF">
        <w:rPr>
          <w:b/>
          <w:i/>
          <w:sz w:val="22"/>
          <w:lang w:val="en-GB"/>
        </w:rPr>
        <w:t>14.a</w:t>
      </w:r>
      <w:r w:rsidRPr="001408AF">
        <w:rPr>
          <w:b/>
          <w:i/>
          <w:sz w:val="22"/>
          <w:lang w:val="en-GB"/>
        </w:rPr>
        <w:tab/>
      </w:r>
      <w:r w:rsidR="002B0469" w:rsidRPr="001408AF">
        <w:rPr>
          <w:b/>
          <w:i/>
          <w:sz w:val="22"/>
          <w:u w:val="single"/>
          <w:lang w:val="en-GB"/>
        </w:rPr>
        <w:t>Economic and financial capacity of candidate:</w:t>
      </w:r>
    </w:p>
    <w:p w14:paraId="5B5055D5" w14:textId="7D38444D" w:rsidR="002B0469" w:rsidRPr="009A3298" w:rsidRDefault="002B0469" w:rsidP="008D2818">
      <w:pPr>
        <w:ind w:left="1134" w:hanging="284"/>
        <w:jc w:val="both"/>
        <w:rPr>
          <w:sz w:val="22"/>
          <w:lang w:val="en-GB"/>
        </w:rPr>
      </w:pPr>
      <w:r w:rsidRPr="009A3298">
        <w:rPr>
          <w:b/>
          <w:sz w:val="22"/>
          <w:lang w:val="en-GB"/>
        </w:rPr>
        <w:t>-</w:t>
      </w:r>
      <w:r w:rsidRPr="009A3298">
        <w:rPr>
          <w:b/>
          <w:sz w:val="22"/>
          <w:lang w:val="en-GB"/>
        </w:rPr>
        <w:tab/>
      </w:r>
      <w:r w:rsidRPr="009A3298">
        <w:rPr>
          <w:sz w:val="22"/>
          <w:lang w:val="en-GB"/>
        </w:rPr>
        <w:t xml:space="preserve">the average annual turnover of the tenderer in the past 3 years must be at least </w:t>
      </w:r>
      <w:r w:rsidR="009A3298" w:rsidRPr="009A3298">
        <w:rPr>
          <w:sz w:val="22"/>
          <w:lang w:val="en-GB"/>
        </w:rPr>
        <w:t>1 time over the amount of this contract;</w:t>
      </w:r>
      <w:r w:rsidR="00B3535B" w:rsidRPr="009A3298">
        <w:rPr>
          <w:sz w:val="22"/>
          <w:lang w:val="en-GB"/>
        </w:rPr>
        <w:t xml:space="preserve"> </w:t>
      </w:r>
      <w:r w:rsidR="00B3535B" w:rsidRPr="009A3298">
        <w:rPr>
          <w:sz w:val="22"/>
          <w:lang w:val="en-GB"/>
        </w:rPr>
        <w:tab/>
        <w:t xml:space="preserve"> </w:t>
      </w:r>
    </w:p>
    <w:p w14:paraId="33F9BFD8" w14:textId="085FF7BE" w:rsidR="002B0469" w:rsidRPr="009A3298" w:rsidRDefault="002B0469" w:rsidP="008D2818">
      <w:pPr>
        <w:ind w:left="1134" w:hanging="284"/>
        <w:jc w:val="both"/>
        <w:rPr>
          <w:sz w:val="22"/>
          <w:lang w:val="en-GB"/>
        </w:rPr>
      </w:pPr>
      <w:r w:rsidRPr="009A3298">
        <w:rPr>
          <w:b/>
          <w:sz w:val="22"/>
          <w:lang w:val="en-GB"/>
        </w:rPr>
        <w:t>-</w:t>
      </w:r>
      <w:r w:rsidRPr="009A3298">
        <w:rPr>
          <w:sz w:val="22"/>
          <w:lang w:val="en-GB"/>
        </w:rPr>
        <w:tab/>
      </w:r>
      <w:r w:rsidRPr="000C510F">
        <w:rPr>
          <w:sz w:val="22"/>
          <w:lang w:val="en-GB"/>
        </w:rPr>
        <w:t xml:space="preserve">the tenderer must have access to </w:t>
      </w:r>
      <w:r w:rsidR="00756D67" w:rsidRPr="000C510F">
        <w:rPr>
          <w:sz w:val="22"/>
          <w:lang w:val="en-GB"/>
        </w:rPr>
        <w:t>an</w:t>
      </w:r>
      <w:r w:rsidRPr="000C510F">
        <w:rPr>
          <w:sz w:val="22"/>
          <w:lang w:val="en-GB"/>
        </w:rPr>
        <w:t xml:space="preserve"> amount of credit </w:t>
      </w:r>
      <w:r w:rsidR="00756D67" w:rsidRPr="000C510F">
        <w:rPr>
          <w:sz w:val="22"/>
          <w:lang w:val="en-GB"/>
        </w:rPr>
        <w:t xml:space="preserve">which </w:t>
      </w:r>
      <w:r w:rsidRPr="000C510F">
        <w:rPr>
          <w:sz w:val="22"/>
          <w:lang w:val="en-GB"/>
        </w:rPr>
        <w:t>exceed</w:t>
      </w:r>
      <w:r w:rsidR="00756D67" w:rsidRPr="000C510F">
        <w:rPr>
          <w:sz w:val="22"/>
          <w:lang w:val="en-GB"/>
        </w:rPr>
        <w:t>s</w:t>
      </w:r>
      <w:r w:rsidR="00B94212">
        <w:rPr>
          <w:sz w:val="22"/>
          <w:lang w:val="en-GB"/>
        </w:rPr>
        <w:t>: 24</w:t>
      </w:r>
      <w:r w:rsidR="009A3298" w:rsidRPr="000C510F">
        <w:rPr>
          <w:sz w:val="22"/>
          <w:lang w:val="en-GB"/>
        </w:rPr>
        <w:t>0,000 EUR</w:t>
      </w:r>
    </w:p>
    <w:p w14:paraId="787EF2C4" w14:textId="77777777" w:rsidR="009A3298" w:rsidRPr="009A3298" w:rsidRDefault="009A3298" w:rsidP="009A3298">
      <w:pPr>
        <w:widowControl/>
        <w:spacing w:before="0" w:after="120"/>
        <w:ind w:left="720"/>
        <w:jc w:val="both"/>
      </w:pPr>
      <w:r w:rsidRPr="009A3298">
        <w:t>- will not be economically dependent on the contracting authority if the contractis awarded to it; and</w:t>
      </w:r>
    </w:p>
    <w:p w14:paraId="3934322E" w14:textId="77777777" w:rsidR="009A3298" w:rsidRPr="009A3298" w:rsidRDefault="009A3298" w:rsidP="009A3298">
      <w:pPr>
        <w:widowControl/>
        <w:spacing w:before="0" w:after="120"/>
        <w:ind w:firstLine="720"/>
        <w:jc w:val="both"/>
      </w:pPr>
      <w:r w:rsidRPr="009A3298">
        <w:t>- has sufficient financial stability to take on the proposed contract;</w:t>
      </w:r>
    </w:p>
    <w:p w14:paraId="2275D49F" w14:textId="77777777" w:rsidR="009A3298" w:rsidRPr="009A3298" w:rsidRDefault="009A3298" w:rsidP="009A3298">
      <w:pPr>
        <w:widowControl/>
        <w:spacing w:before="0" w:after="120"/>
        <w:ind w:firstLine="720"/>
        <w:jc w:val="both"/>
        <w:rPr>
          <w:lang w:val="en-US"/>
        </w:rPr>
      </w:pPr>
      <w:r w:rsidRPr="009A3298">
        <w:t>- the candidate should present positive turnover for the last three years</w:t>
      </w:r>
      <w:r w:rsidRPr="009A3298">
        <w:rPr>
          <w:lang w:val="en-US"/>
        </w:rPr>
        <w:t>;</w:t>
      </w:r>
    </w:p>
    <w:p w14:paraId="1D6A9D4C" w14:textId="77777777" w:rsidR="009A3298" w:rsidRPr="009A3298" w:rsidRDefault="009A3298" w:rsidP="009A3298">
      <w:pPr>
        <w:widowControl/>
        <w:spacing w:before="0" w:after="120"/>
        <w:ind w:left="720"/>
        <w:jc w:val="both"/>
        <w:rPr>
          <w:lang w:val="en-US"/>
        </w:rPr>
      </w:pPr>
      <w:r w:rsidRPr="009A3298">
        <w:rPr>
          <w:lang w:val="en-US"/>
        </w:rPr>
        <w:t>- the candidate should present annual turnover higher than the contract amount of this tender.</w:t>
      </w:r>
    </w:p>
    <w:p w14:paraId="64F72623" w14:textId="77777777" w:rsidR="009A3298" w:rsidRDefault="009A3298" w:rsidP="008D2818">
      <w:pPr>
        <w:ind w:left="1134" w:hanging="284"/>
        <w:jc w:val="both"/>
        <w:rPr>
          <w:sz w:val="22"/>
          <w:lang w:val="en-GB"/>
        </w:rPr>
      </w:pPr>
    </w:p>
    <w:p w14:paraId="0F4197CA" w14:textId="77777777" w:rsidR="002B0469" w:rsidRDefault="001408AF" w:rsidP="0076200F">
      <w:pPr>
        <w:ind w:left="1440" w:hanging="720"/>
        <w:jc w:val="both"/>
        <w:rPr>
          <w:b/>
          <w:i/>
          <w:sz w:val="22"/>
          <w:u w:val="single"/>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14:paraId="41A54178" w14:textId="03BFFD5C" w:rsidR="00162FF5" w:rsidRPr="00162FF5" w:rsidRDefault="00162FF5" w:rsidP="00162FF5">
      <w:pPr>
        <w:ind w:left="414" w:firstLine="436"/>
      </w:pPr>
      <w:r w:rsidRPr="0054455A">
        <w:t>The objective of thiscriterionis to examine whether or not the tenderer:</w:t>
      </w:r>
    </w:p>
    <w:p w14:paraId="1C280772" w14:textId="77777777" w:rsidR="00162FF5" w:rsidRDefault="002B0469" w:rsidP="00162FF5">
      <w:pPr>
        <w:ind w:left="1134" w:hanging="284"/>
        <w:jc w:val="both"/>
        <w:rPr>
          <w:sz w:val="22"/>
          <w:lang w:val="en-GB"/>
        </w:rPr>
      </w:pPr>
      <w:r w:rsidRPr="009A3298">
        <w:rPr>
          <w:b/>
          <w:sz w:val="22"/>
          <w:lang w:val="en-GB"/>
        </w:rPr>
        <w:lastRenderedPageBreak/>
        <w:t>-</w:t>
      </w:r>
      <w:r w:rsidRPr="009A3298">
        <w:rPr>
          <w:b/>
          <w:sz w:val="22"/>
          <w:lang w:val="en-GB"/>
        </w:rPr>
        <w:tab/>
      </w:r>
      <w:r w:rsidRPr="009A3298">
        <w:rPr>
          <w:sz w:val="22"/>
          <w:lang w:val="en-GB"/>
        </w:rPr>
        <w:t xml:space="preserve">it must have completed at least </w:t>
      </w:r>
      <w:r w:rsidR="009A3298" w:rsidRPr="009A3298">
        <w:rPr>
          <w:sz w:val="22"/>
          <w:lang w:val="en-GB"/>
        </w:rPr>
        <w:t>3</w:t>
      </w:r>
      <w:r w:rsidRPr="009A3298">
        <w:rPr>
          <w:sz w:val="22"/>
          <w:lang w:val="en-GB"/>
        </w:rPr>
        <w:t xml:space="preserve"> projects of the same nature/amount/complexity as the works </w:t>
      </w:r>
      <w:r w:rsidRPr="009A3298">
        <w:rPr>
          <w:b/>
          <w:sz w:val="22"/>
          <w:lang w:val="en-GB"/>
        </w:rPr>
        <w:t>concerned</w:t>
      </w:r>
      <w:r w:rsidRPr="009A3298">
        <w:rPr>
          <w:sz w:val="22"/>
          <w:lang w:val="en-GB"/>
        </w:rPr>
        <w:t xml:space="preserve"> by the tender and implemented during the </w:t>
      </w:r>
      <w:r w:rsidR="009A3298" w:rsidRPr="009A3298">
        <w:rPr>
          <w:sz w:val="22"/>
          <w:lang w:val="en-GB"/>
        </w:rPr>
        <w:t xml:space="preserve">last 5 years </w:t>
      </w:r>
      <w:r w:rsidR="000D65F3" w:rsidRPr="009A3298">
        <w:rPr>
          <w:sz w:val="22"/>
          <w:lang w:val="en-GB"/>
        </w:rPr>
        <w:t>counting from the submission deadline</w:t>
      </w:r>
      <w:r w:rsidRPr="009A3298">
        <w:rPr>
          <w:sz w:val="22"/>
          <w:lang w:val="en-GB"/>
        </w:rPr>
        <w:t xml:space="preserve">. The </w:t>
      </w:r>
      <w:r w:rsidR="00C43C3C" w:rsidRPr="009A3298">
        <w:rPr>
          <w:sz w:val="22"/>
          <w:lang w:val="en-GB"/>
        </w:rPr>
        <w:t>c</w:t>
      </w:r>
      <w:r w:rsidRPr="009A3298">
        <w:rPr>
          <w:sz w:val="22"/>
          <w:lang w:val="en-GB"/>
        </w:rPr>
        <w:t xml:space="preserve">ontracting </w:t>
      </w:r>
      <w:r w:rsidR="00C43C3C" w:rsidRPr="009A3298">
        <w:rPr>
          <w:sz w:val="22"/>
          <w:lang w:val="en-GB"/>
        </w:rPr>
        <w:t>a</w:t>
      </w:r>
      <w:r w:rsidRPr="009A3298">
        <w:rPr>
          <w:sz w:val="22"/>
          <w:lang w:val="en-GB"/>
        </w:rPr>
        <w:t>uthority reserves the right to ask for copies of certificates of final acceptance signed by the supervisors/contracting authority of the projects concerned.</w:t>
      </w:r>
    </w:p>
    <w:p w14:paraId="3AE9E198" w14:textId="77777777" w:rsidR="00162FF5" w:rsidRDefault="00162FF5" w:rsidP="00162FF5">
      <w:pPr>
        <w:ind w:left="1134" w:hanging="284"/>
        <w:jc w:val="both"/>
        <w:rPr>
          <w:sz w:val="22"/>
          <w:lang w:val="en-GB"/>
        </w:rPr>
      </w:pPr>
      <w:r>
        <w:rPr>
          <w:b/>
          <w:sz w:val="22"/>
          <w:lang w:val="en-GB"/>
        </w:rPr>
        <w:t>-</w:t>
      </w:r>
      <w:r>
        <w:t xml:space="preserve"> </w:t>
      </w:r>
      <w:r w:rsidRPr="0054455A">
        <w:t>hassufficient on-going staff resources, expertise and experience to be able to take on the proposedcontract;</w:t>
      </w:r>
    </w:p>
    <w:p w14:paraId="023A262C" w14:textId="7AC10A65" w:rsidR="00162FF5" w:rsidRDefault="00162FF5" w:rsidP="00162FF5">
      <w:pPr>
        <w:ind w:left="1134" w:hanging="284"/>
        <w:jc w:val="both"/>
        <w:rPr>
          <w:sz w:val="22"/>
          <w:lang w:val="en-GB"/>
        </w:rPr>
      </w:pPr>
      <w:r>
        <w:rPr>
          <w:b/>
          <w:sz w:val="22"/>
          <w:lang w:val="en-GB"/>
        </w:rPr>
        <w:t>-</w:t>
      </w:r>
      <w:r>
        <w:t xml:space="preserve"> </w:t>
      </w:r>
      <w:r w:rsidRPr="0054455A">
        <w:t>all</w:t>
      </w:r>
      <w:r>
        <w:t xml:space="preserve"> </w:t>
      </w:r>
      <w:r w:rsidRPr="0054455A">
        <w:t>it</w:t>
      </w:r>
      <w:r>
        <w:t xml:space="preserve">s </w:t>
      </w:r>
      <w:r w:rsidRPr="0054455A">
        <w:t xml:space="preserve">key staff must have at least </w:t>
      </w:r>
      <w:r>
        <w:rPr>
          <w:lang w:val="mk-MK"/>
        </w:rPr>
        <w:t>3</w:t>
      </w:r>
      <w:r w:rsidR="00154218">
        <w:rPr>
          <w:lang w:val="en-US"/>
        </w:rPr>
        <w:t xml:space="preserve"> </w:t>
      </w:r>
      <w:r w:rsidRPr="0054455A">
        <w:t>years’ appropriate</w:t>
      </w:r>
      <w:r>
        <w:t xml:space="preserve"> </w:t>
      </w:r>
      <w:r w:rsidRPr="0054455A">
        <w:t>experience and proven qualifications relevant to works of a similar nature to this</w:t>
      </w:r>
      <w:r>
        <w:t xml:space="preserve"> </w:t>
      </w:r>
      <w:r w:rsidRPr="0054455A">
        <w:t>project.</w:t>
      </w:r>
    </w:p>
    <w:p w14:paraId="25A1230B" w14:textId="31CA175E" w:rsidR="00162FF5" w:rsidRPr="00162FF5" w:rsidRDefault="00162FF5" w:rsidP="00162FF5">
      <w:pPr>
        <w:ind w:left="1134" w:hanging="284"/>
        <w:jc w:val="both"/>
        <w:rPr>
          <w:sz w:val="22"/>
          <w:lang w:val="en-GB"/>
        </w:rPr>
      </w:pPr>
      <w:r>
        <w:rPr>
          <w:b/>
          <w:sz w:val="22"/>
          <w:lang w:val="en-GB"/>
        </w:rPr>
        <w:t>-</w:t>
      </w:r>
      <w:r>
        <w:t xml:space="preserve"> the candidate should have employed at least one architect and two construction engineer with licenc B according to the national Law.  </w:t>
      </w:r>
    </w:p>
    <w:p w14:paraId="7EE5429C"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3C3958ED" w14:textId="77777777" w:rsidR="00833DA6" w:rsidRPr="00833DA6" w:rsidRDefault="00833DA6" w:rsidP="00833DA6">
      <w:pPr>
        <w:ind w:left="1134" w:hanging="284"/>
        <w:jc w:val="both"/>
        <w:rPr>
          <w:sz w:val="22"/>
          <w:lang w:val="en-GB"/>
        </w:rPr>
      </w:pPr>
      <w:r w:rsidRPr="00833DA6">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7F15587B" w14:textId="77777777" w:rsidR="00833DA6" w:rsidRPr="00833DA6" w:rsidRDefault="00833DA6" w:rsidP="00833DA6">
      <w:pPr>
        <w:ind w:left="1134" w:hanging="284"/>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70F06576" w14:textId="77777777" w:rsidR="00833DA6" w:rsidRDefault="00833DA6" w:rsidP="00833DA6">
      <w:pPr>
        <w:ind w:left="1134" w:hanging="284"/>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1714698" w14:textId="4B580F23" w:rsidR="008A0A49" w:rsidRDefault="008A0A49" w:rsidP="008A0A49">
      <w:pPr>
        <w:widowControl/>
        <w:snapToGrid w:val="0"/>
        <w:spacing w:after="0"/>
        <w:ind w:left="644" w:right="360"/>
        <w:jc w:val="both"/>
        <w:rPr>
          <w:lang w:val="en-GB"/>
        </w:rPr>
      </w:pPr>
      <w:r w:rsidRPr="00FA6F9F">
        <w:rPr>
          <w:lang w:val="en-GB"/>
        </w:rPr>
        <w:t xml:space="preserve">Financial data </w:t>
      </w:r>
      <w:r w:rsidRPr="002E50D2">
        <w:rPr>
          <w:lang w:val="en-GB"/>
        </w:rPr>
        <w:t xml:space="preserve">to be provided by the </w:t>
      </w:r>
      <w:r>
        <w:rPr>
          <w:lang w:val="en-GB"/>
        </w:rPr>
        <w:t>tenderer</w:t>
      </w:r>
      <w:r w:rsidRPr="00FA6F9F">
        <w:rPr>
          <w:lang w:val="en-GB"/>
        </w:rPr>
        <w:t xml:space="preserve"> in </w:t>
      </w:r>
      <w:r>
        <w:rPr>
          <w:lang w:val="en-GB"/>
        </w:rPr>
        <w:t xml:space="preserve">relation to the selection criteria must be expressed in </w:t>
      </w:r>
      <w:r w:rsidRPr="00162FF5">
        <w:rPr>
          <w:lang w:val="en-GB"/>
        </w:rPr>
        <w:t>EUR</w:t>
      </w:r>
      <w:r w:rsidR="00162FF5" w:rsidRPr="00162FF5">
        <w:rPr>
          <w:lang w:val="en-GB"/>
        </w:rPr>
        <w:t>.</w:t>
      </w:r>
      <w:r w:rsidRPr="00162FF5">
        <w:rPr>
          <w:lang w:val="en-GB"/>
        </w:rPr>
        <w:t xml:space="preserve"> </w:t>
      </w:r>
      <w:r>
        <w:rPr>
          <w:lang w:val="en-GB"/>
        </w:rPr>
        <w:t xml:space="preserve">If applicable, where a candidate refers to amounts originally expressed in a different currency, the conversion to </w:t>
      </w:r>
      <w:r w:rsidR="00162FF5">
        <w:rPr>
          <w:lang w:val="en-GB"/>
        </w:rPr>
        <w:t xml:space="preserve">MKD </w:t>
      </w:r>
      <w:r>
        <w:rPr>
          <w:lang w:val="en-GB"/>
        </w:rPr>
        <w:t xml:space="preserve">shall be made in accordance with the InforEuro exchange rate </w:t>
      </w:r>
      <w:r w:rsidRPr="00E074EF">
        <w:rPr>
          <w:lang w:val="en-GB"/>
        </w:rPr>
        <w:t>of the applicable InforEuro exchange rate, which can either correspond to the month and year of the publication of the present contract notice or the month and year corresponding to the deadline for submitting applications,</w:t>
      </w:r>
      <w:r>
        <w:rPr>
          <w:lang w:val="en-GB"/>
        </w:rPr>
        <w:t xml:space="preserve"> which can be found at the following address: </w:t>
      </w:r>
      <w:hyperlink r:id="rId8" w:history="1">
        <w:r w:rsidRPr="00AB6029">
          <w:rPr>
            <w:rStyle w:val="Hyperlink"/>
            <w:lang w:val="en-GB"/>
          </w:rPr>
          <w:t>http://ec.europa.eu/budget/graphs/inforeuro.html</w:t>
        </w:r>
      </w:hyperlink>
      <w:r>
        <w:rPr>
          <w:lang w:val="en-GB"/>
        </w:rPr>
        <w:t>.</w:t>
      </w:r>
    </w:p>
    <w:p w14:paraId="01AE1043" w14:textId="77777777" w:rsidR="00833DA6" w:rsidRDefault="00833DA6" w:rsidP="008D2818">
      <w:pPr>
        <w:ind w:left="1134" w:hanging="284"/>
        <w:jc w:val="both"/>
        <w:rPr>
          <w:sz w:val="22"/>
          <w:highlight w:val="yellow"/>
          <w:lang w:val="en-GB"/>
        </w:rPr>
      </w:pPr>
    </w:p>
    <w:p w14:paraId="0DB2820E"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143410E8"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465D9125" w14:textId="77777777" w:rsidR="002139C6" w:rsidRPr="00DD2F41" w:rsidRDefault="0048347A" w:rsidP="0076200F">
      <w:pPr>
        <w:jc w:val="both"/>
        <w:rPr>
          <w:sz w:val="22"/>
          <w:szCs w:val="22"/>
          <w:lang w:val="en-GB"/>
        </w:rPr>
      </w:pPr>
      <w:r>
        <w:rPr>
          <w:snapToGrid/>
          <w:sz w:val="22"/>
          <w:szCs w:val="22"/>
          <w:lang w:val="en-GB"/>
        </w:rPr>
        <w:pict w14:anchorId="00206BEC">
          <v:line id="_x0000_s1027" style="position:absolute;left:0;text-align:left;z-index:2" from="0,12pt" to="468pt,12.05pt" o:allowincell="f" strokecolor="#d4d4d4" strokeweight="1.75pt">
            <v:shadow on="t" origin=",32385f" offset="0,-1pt"/>
          </v:line>
        </w:pict>
      </w:r>
    </w:p>
    <w:p w14:paraId="0E9614D5"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lastRenderedPageBreak/>
        <w:t>TENDERING</w:t>
      </w:r>
    </w:p>
    <w:p w14:paraId="2EA9E16F"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463A1FB0"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663CA47A"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3F7ED687"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7FF8DCB2"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093788D6"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BA91F" w14:textId="77777777" w:rsidR="0048347A" w:rsidRDefault="0048347A">
      <w:r>
        <w:separator/>
      </w:r>
    </w:p>
  </w:endnote>
  <w:endnote w:type="continuationSeparator" w:id="0">
    <w:p w14:paraId="326D7344" w14:textId="77777777" w:rsidR="0048347A" w:rsidRDefault="0048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altName w:val="Cambria"/>
    <w:panose1 w:val="02040503050406030204"/>
    <w:charset w:val="CC"/>
    <w:family w:val="roman"/>
    <w:pitch w:val="variable"/>
    <w:sig w:usb0="E00002FF" w:usb1="400004FF"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9915F" w14:textId="77777777" w:rsidR="00BB43F8" w:rsidRDefault="00BB4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31BA" w14:textId="3090CD4F" w:rsidR="00B640CA" w:rsidRPr="000F07CD" w:rsidRDefault="003C07AC" w:rsidP="009B4A52">
    <w:pPr>
      <w:pStyle w:val="Footer"/>
      <w:tabs>
        <w:tab w:val="clear" w:pos="4536"/>
        <w:tab w:val="clear" w:pos="9072"/>
        <w:tab w:val="right" w:pos="9356"/>
      </w:tabs>
      <w:spacing w:before="0" w:after="0"/>
      <w:rPr>
        <w:rStyle w:val="PageNumber"/>
        <w:sz w:val="18"/>
        <w:szCs w:val="18"/>
        <w:lang w:val="en-GB"/>
      </w:rPr>
    </w:pPr>
    <w:r w:rsidRPr="000252FF">
      <w:rPr>
        <w:b/>
        <w:sz w:val="18"/>
        <w:lang w:val="en-IE"/>
      </w:rPr>
      <w:t>202</w:t>
    </w:r>
    <w:r w:rsidR="00C27DF9">
      <w:rPr>
        <w:b/>
        <w:sz w:val="18"/>
        <w:lang w:val="en-IE"/>
      </w:rPr>
      <w:t>1</w:t>
    </w:r>
    <w:r w:rsidR="00760918">
      <w:rPr>
        <w:b/>
        <w:sz w:val="18"/>
        <w:lang w:val="en-IE"/>
      </w:rPr>
      <w:t>.1</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9E20FA">
      <w:rPr>
        <w:rStyle w:val="PageNumber"/>
        <w:noProof/>
        <w:sz w:val="18"/>
        <w:szCs w:val="18"/>
        <w:lang w:val="en-GB"/>
      </w:rPr>
      <w:t>1</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9E20FA">
      <w:rPr>
        <w:rStyle w:val="PageNumber"/>
        <w:noProof/>
        <w:sz w:val="18"/>
        <w:szCs w:val="18"/>
        <w:lang w:val="en-GB"/>
      </w:rPr>
      <w:t>6</w:t>
    </w:r>
    <w:r w:rsidR="00B640CA" w:rsidRPr="009B4A52">
      <w:rPr>
        <w:rStyle w:val="PageNumber"/>
        <w:sz w:val="18"/>
        <w:szCs w:val="18"/>
      </w:rPr>
      <w:fldChar w:fldCharType="end"/>
    </w:r>
  </w:p>
  <w:p w14:paraId="14EF800B" w14:textId="77777777"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8D2818">
      <w:rPr>
        <w:noProof/>
        <w:sz w:val="18"/>
        <w:szCs w:val="18"/>
        <w:lang w:val="en-GB"/>
      </w:rPr>
      <w:t>ds2_contractnotice_simpl_en.doc</w:t>
    </w:r>
    <w:r w:rsidRPr="009B4A52">
      <w:rPr>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DC70E" w14:textId="77777777" w:rsidR="00BB43F8" w:rsidRDefault="00BB4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4D583" w14:textId="77777777" w:rsidR="0048347A" w:rsidRDefault="0048347A">
      <w:r>
        <w:separator/>
      </w:r>
    </w:p>
  </w:footnote>
  <w:footnote w:type="continuationSeparator" w:id="0">
    <w:p w14:paraId="2CE755AF" w14:textId="77777777" w:rsidR="0048347A" w:rsidRDefault="00483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007FB" w14:textId="77777777" w:rsidR="00BB43F8" w:rsidRDefault="00BB43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46042" w14:textId="77777777" w:rsidR="00BB43F8" w:rsidRDefault="00BB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6719C" w14:textId="77777777" w:rsidR="00BB43F8" w:rsidRDefault="00BB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FC80D1C"/>
    <w:multiLevelType w:val="hybridMultilevel"/>
    <w:tmpl w:val="D266470A"/>
    <w:lvl w:ilvl="0" w:tplc="E9A871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F290D18"/>
    <w:multiLevelType w:val="hybridMultilevel"/>
    <w:tmpl w:val="9774C506"/>
    <w:lvl w:ilvl="0" w:tplc="2BD4B1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1"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D10C55"/>
    <w:multiLevelType w:val="hybridMultilevel"/>
    <w:tmpl w:val="AE3256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3"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6"/>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40"/>
  </w:num>
  <w:num w:numId="33">
    <w:abstractNumId w:val="39"/>
  </w:num>
  <w:num w:numId="34">
    <w:abstractNumId w:val="28"/>
    <w:lvlOverride w:ilvl="0">
      <w:startOverride w:val="1"/>
    </w:lvlOverride>
  </w:num>
  <w:num w:numId="35">
    <w:abstractNumId w:val="37"/>
  </w:num>
  <w:num w:numId="36">
    <w:abstractNumId w:val="30"/>
  </w:num>
  <w:num w:numId="37">
    <w:abstractNumId w:val="31"/>
  </w:num>
  <w:num w:numId="38">
    <w:abstractNumId w:val="28"/>
    <w:lvlOverride w:ilvl="0">
      <w:startOverride w:val="1"/>
    </w:lvlOverride>
  </w:num>
  <w:num w:numId="39">
    <w:abstractNumId w:val="33"/>
  </w:num>
  <w:num w:numId="40">
    <w:abstractNumId w:val="34"/>
  </w:num>
  <w:num w:numId="41">
    <w:abstractNumId w:val="41"/>
  </w:num>
  <w:num w:numId="42">
    <w:abstractNumId w:val="32"/>
  </w:num>
  <w:num w:numId="43">
    <w:abstractNumId w:val="43"/>
  </w:num>
  <w:num w:numId="44">
    <w:abstractNumId w:val="35"/>
  </w:num>
  <w:num w:numId="45">
    <w:abstractNumId w:val="38"/>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132F4"/>
    <w:rsid w:val="000158F3"/>
    <w:rsid w:val="00015F72"/>
    <w:rsid w:val="000252FF"/>
    <w:rsid w:val="0002576E"/>
    <w:rsid w:val="00030BD7"/>
    <w:rsid w:val="00040BD0"/>
    <w:rsid w:val="00046700"/>
    <w:rsid w:val="00047785"/>
    <w:rsid w:val="000502EA"/>
    <w:rsid w:val="00061733"/>
    <w:rsid w:val="00065E5A"/>
    <w:rsid w:val="00072A47"/>
    <w:rsid w:val="000824D8"/>
    <w:rsid w:val="00090FAB"/>
    <w:rsid w:val="00096962"/>
    <w:rsid w:val="000B5CA1"/>
    <w:rsid w:val="000C510F"/>
    <w:rsid w:val="000D17E3"/>
    <w:rsid w:val="000D65F3"/>
    <w:rsid w:val="000E24D4"/>
    <w:rsid w:val="000E27C4"/>
    <w:rsid w:val="000E7FF7"/>
    <w:rsid w:val="000F07CD"/>
    <w:rsid w:val="000F67CD"/>
    <w:rsid w:val="00113543"/>
    <w:rsid w:val="0012198B"/>
    <w:rsid w:val="00124E3D"/>
    <w:rsid w:val="001408AF"/>
    <w:rsid w:val="001409A5"/>
    <w:rsid w:val="00144A03"/>
    <w:rsid w:val="00146F24"/>
    <w:rsid w:val="00154218"/>
    <w:rsid w:val="0016067C"/>
    <w:rsid w:val="00162FF5"/>
    <w:rsid w:val="00172778"/>
    <w:rsid w:val="0017755B"/>
    <w:rsid w:val="00184185"/>
    <w:rsid w:val="00193AA4"/>
    <w:rsid w:val="001A65EB"/>
    <w:rsid w:val="001C552D"/>
    <w:rsid w:val="001D5D4B"/>
    <w:rsid w:val="001D6F33"/>
    <w:rsid w:val="001E290D"/>
    <w:rsid w:val="00202C77"/>
    <w:rsid w:val="00210295"/>
    <w:rsid w:val="002139C6"/>
    <w:rsid w:val="002229D3"/>
    <w:rsid w:val="00226910"/>
    <w:rsid w:val="00240E69"/>
    <w:rsid w:val="0025570B"/>
    <w:rsid w:val="00257088"/>
    <w:rsid w:val="002622DE"/>
    <w:rsid w:val="002654E1"/>
    <w:rsid w:val="00272709"/>
    <w:rsid w:val="00276D41"/>
    <w:rsid w:val="00283DDC"/>
    <w:rsid w:val="0029420A"/>
    <w:rsid w:val="002A0F9A"/>
    <w:rsid w:val="002A7B14"/>
    <w:rsid w:val="002B0469"/>
    <w:rsid w:val="002B6113"/>
    <w:rsid w:val="002D75F2"/>
    <w:rsid w:val="002D7868"/>
    <w:rsid w:val="002E09EF"/>
    <w:rsid w:val="002E5030"/>
    <w:rsid w:val="002E735D"/>
    <w:rsid w:val="002E7C2B"/>
    <w:rsid w:val="002F1040"/>
    <w:rsid w:val="002F54C8"/>
    <w:rsid w:val="002F5834"/>
    <w:rsid w:val="002F70B5"/>
    <w:rsid w:val="002F7AD2"/>
    <w:rsid w:val="0030560C"/>
    <w:rsid w:val="003100BB"/>
    <w:rsid w:val="0031245B"/>
    <w:rsid w:val="00321225"/>
    <w:rsid w:val="00337F6E"/>
    <w:rsid w:val="00341E7E"/>
    <w:rsid w:val="003432DB"/>
    <w:rsid w:val="00344654"/>
    <w:rsid w:val="00345D09"/>
    <w:rsid w:val="00362CBB"/>
    <w:rsid w:val="00366082"/>
    <w:rsid w:val="003720EC"/>
    <w:rsid w:val="0038313B"/>
    <w:rsid w:val="00383D66"/>
    <w:rsid w:val="00391F9F"/>
    <w:rsid w:val="003923FE"/>
    <w:rsid w:val="003A2491"/>
    <w:rsid w:val="003A51DF"/>
    <w:rsid w:val="003B2B49"/>
    <w:rsid w:val="003B7B6F"/>
    <w:rsid w:val="003C07AC"/>
    <w:rsid w:val="003C3139"/>
    <w:rsid w:val="003E17A8"/>
    <w:rsid w:val="003E27E0"/>
    <w:rsid w:val="003E4739"/>
    <w:rsid w:val="003E5E93"/>
    <w:rsid w:val="0040130C"/>
    <w:rsid w:val="00405ED1"/>
    <w:rsid w:val="00424AD7"/>
    <w:rsid w:val="0043263D"/>
    <w:rsid w:val="00434120"/>
    <w:rsid w:val="004430E0"/>
    <w:rsid w:val="00450828"/>
    <w:rsid w:val="0046267B"/>
    <w:rsid w:val="004626B3"/>
    <w:rsid w:val="00465DFA"/>
    <w:rsid w:val="004664C5"/>
    <w:rsid w:val="0047639E"/>
    <w:rsid w:val="00480358"/>
    <w:rsid w:val="0048347A"/>
    <w:rsid w:val="00484326"/>
    <w:rsid w:val="00491889"/>
    <w:rsid w:val="00492F3A"/>
    <w:rsid w:val="00494DE2"/>
    <w:rsid w:val="004B1831"/>
    <w:rsid w:val="004B20A1"/>
    <w:rsid w:val="004B51BA"/>
    <w:rsid w:val="004C0660"/>
    <w:rsid w:val="004C69BC"/>
    <w:rsid w:val="004D0E69"/>
    <w:rsid w:val="00510229"/>
    <w:rsid w:val="005206B5"/>
    <w:rsid w:val="00522AC4"/>
    <w:rsid w:val="00523CA1"/>
    <w:rsid w:val="00562636"/>
    <w:rsid w:val="00565C05"/>
    <w:rsid w:val="005711BD"/>
    <w:rsid w:val="00584DF6"/>
    <w:rsid w:val="005859B6"/>
    <w:rsid w:val="00586DE6"/>
    <w:rsid w:val="00597BFE"/>
    <w:rsid w:val="005A533C"/>
    <w:rsid w:val="005C3A9A"/>
    <w:rsid w:val="005D639E"/>
    <w:rsid w:val="005E63ED"/>
    <w:rsid w:val="005F7047"/>
    <w:rsid w:val="006027ED"/>
    <w:rsid w:val="00604ABA"/>
    <w:rsid w:val="00631F1A"/>
    <w:rsid w:val="00647BCC"/>
    <w:rsid w:val="00662A96"/>
    <w:rsid w:val="006718D7"/>
    <w:rsid w:val="00677688"/>
    <w:rsid w:val="00684A6B"/>
    <w:rsid w:val="00694640"/>
    <w:rsid w:val="006A4960"/>
    <w:rsid w:val="006A4BA7"/>
    <w:rsid w:val="006C3DBB"/>
    <w:rsid w:val="006C703D"/>
    <w:rsid w:val="006C7860"/>
    <w:rsid w:val="006D3CE7"/>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70C21"/>
    <w:rsid w:val="00786BBB"/>
    <w:rsid w:val="007A48E8"/>
    <w:rsid w:val="007C4AA9"/>
    <w:rsid w:val="007D6C98"/>
    <w:rsid w:val="007E0D76"/>
    <w:rsid w:val="007E17B2"/>
    <w:rsid w:val="007E50EC"/>
    <w:rsid w:val="007F320F"/>
    <w:rsid w:val="008044AC"/>
    <w:rsid w:val="00805EFA"/>
    <w:rsid w:val="00813D9D"/>
    <w:rsid w:val="008141F8"/>
    <w:rsid w:val="008151A1"/>
    <w:rsid w:val="008158D7"/>
    <w:rsid w:val="008222DC"/>
    <w:rsid w:val="00831879"/>
    <w:rsid w:val="00832BB3"/>
    <w:rsid w:val="00833DA6"/>
    <w:rsid w:val="00846CE9"/>
    <w:rsid w:val="00854B12"/>
    <w:rsid w:val="00861DBD"/>
    <w:rsid w:val="00864A70"/>
    <w:rsid w:val="00883695"/>
    <w:rsid w:val="008A0A49"/>
    <w:rsid w:val="008A71B4"/>
    <w:rsid w:val="008B013E"/>
    <w:rsid w:val="008B501D"/>
    <w:rsid w:val="008D1D32"/>
    <w:rsid w:val="008D2818"/>
    <w:rsid w:val="008D70D4"/>
    <w:rsid w:val="008E1A09"/>
    <w:rsid w:val="009006A8"/>
    <w:rsid w:val="0090169E"/>
    <w:rsid w:val="009067EA"/>
    <w:rsid w:val="0091778A"/>
    <w:rsid w:val="00921394"/>
    <w:rsid w:val="00942664"/>
    <w:rsid w:val="00944E53"/>
    <w:rsid w:val="009733A4"/>
    <w:rsid w:val="00977661"/>
    <w:rsid w:val="00981386"/>
    <w:rsid w:val="009817C6"/>
    <w:rsid w:val="00985F8D"/>
    <w:rsid w:val="00997EDB"/>
    <w:rsid w:val="009A320E"/>
    <w:rsid w:val="009A3298"/>
    <w:rsid w:val="009A7034"/>
    <w:rsid w:val="009B4A52"/>
    <w:rsid w:val="009B5FFC"/>
    <w:rsid w:val="009C282B"/>
    <w:rsid w:val="009C5905"/>
    <w:rsid w:val="009C631E"/>
    <w:rsid w:val="009C65D6"/>
    <w:rsid w:val="009D140C"/>
    <w:rsid w:val="009D4DFB"/>
    <w:rsid w:val="009E20FA"/>
    <w:rsid w:val="009E540E"/>
    <w:rsid w:val="00A052DE"/>
    <w:rsid w:val="00A23F87"/>
    <w:rsid w:val="00A27106"/>
    <w:rsid w:val="00A33EBF"/>
    <w:rsid w:val="00A3665E"/>
    <w:rsid w:val="00A57EDC"/>
    <w:rsid w:val="00A67356"/>
    <w:rsid w:val="00A67C00"/>
    <w:rsid w:val="00A761F0"/>
    <w:rsid w:val="00A77799"/>
    <w:rsid w:val="00A80ACD"/>
    <w:rsid w:val="00A84829"/>
    <w:rsid w:val="00A92358"/>
    <w:rsid w:val="00A94BCF"/>
    <w:rsid w:val="00A95184"/>
    <w:rsid w:val="00A95DD1"/>
    <w:rsid w:val="00AA4373"/>
    <w:rsid w:val="00AB43CE"/>
    <w:rsid w:val="00AC2302"/>
    <w:rsid w:val="00AC4755"/>
    <w:rsid w:val="00AD011E"/>
    <w:rsid w:val="00AD0BF2"/>
    <w:rsid w:val="00AE328D"/>
    <w:rsid w:val="00AF3371"/>
    <w:rsid w:val="00B022FD"/>
    <w:rsid w:val="00B05F1D"/>
    <w:rsid w:val="00B159D6"/>
    <w:rsid w:val="00B24E1F"/>
    <w:rsid w:val="00B272AC"/>
    <w:rsid w:val="00B27EF0"/>
    <w:rsid w:val="00B3535B"/>
    <w:rsid w:val="00B47C02"/>
    <w:rsid w:val="00B52B1C"/>
    <w:rsid w:val="00B640CA"/>
    <w:rsid w:val="00B72A71"/>
    <w:rsid w:val="00B7405D"/>
    <w:rsid w:val="00B76C69"/>
    <w:rsid w:val="00B83745"/>
    <w:rsid w:val="00B853C8"/>
    <w:rsid w:val="00B85525"/>
    <w:rsid w:val="00B86369"/>
    <w:rsid w:val="00B912C2"/>
    <w:rsid w:val="00B91EAE"/>
    <w:rsid w:val="00B94212"/>
    <w:rsid w:val="00B95EFC"/>
    <w:rsid w:val="00BA0AC6"/>
    <w:rsid w:val="00BB43F8"/>
    <w:rsid w:val="00BC23AA"/>
    <w:rsid w:val="00BC6046"/>
    <w:rsid w:val="00BD11C0"/>
    <w:rsid w:val="00BD3B9D"/>
    <w:rsid w:val="00BD4144"/>
    <w:rsid w:val="00BD63A4"/>
    <w:rsid w:val="00BE3363"/>
    <w:rsid w:val="00BE73F2"/>
    <w:rsid w:val="00C038FD"/>
    <w:rsid w:val="00C27DF9"/>
    <w:rsid w:val="00C37BDC"/>
    <w:rsid w:val="00C37CFF"/>
    <w:rsid w:val="00C43C3C"/>
    <w:rsid w:val="00C701B4"/>
    <w:rsid w:val="00C71DCC"/>
    <w:rsid w:val="00C733BD"/>
    <w:rsid w:val="00C74850"/>
    <w:rsid w:val="00C8042E"/>
    <w:rsid w:val="00C869E6"/>
    <w:rsid w:val="00CA2F80"/>
    <w:rsid w:val="00CA5398"/>
    <w:rsid w:val="00CA5B6F"/>
    <w:rsid w:val="00CA776B"/>
    <w:rsid w:val="00CC44B2"/>
    <w:rsid w:val="00CC45C3"/>
    <w:rsid w:val="00CD07AD"/>
    <w:rsid w:val="00CE207E"/>
    <w:rsid w:val="00CE3C40"/>
    <w:rsid w:val="00CF42ED"/>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C0CF2"/>
    <w:rsid w:val="00DC0EC0"/>
    <w:rsid w:val="00DC7917"/>
    <w:rsid w:val="00DD2F41"/>
    <w:rsid w:val="00DD54A4"/>
    <w:rsid w:val="00DD6316"/>
    <w:rsid w:val="00DF2178"/>
    <w:rsid w:val="00DF2EC2"/>
    <w:rsid w:val="00E074EF"/>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32A1"/>
    <w:rsid w:val="00F04C18"/>
    <w:rsid w:val="00F07EE8"/>
    <w:rsid w:val="00F135F5"/>
    <w:rsid w:val="00F138A0"/>
    <w:rsid w:val="00F26109"/>
    <w:rsid w:val="00F333B3"/>
    <w:rsid w:val="00F36633"/>
    <w:rsid w:val="00F562AD"/>
    <w:rsid w:val="00F625C1"/>
    <w:rsid w:val="00F642CD"/>
    <w:rsid w:val="00F64C97"/>
    <w:rsid w:val="00F67089"/>
    <w:rsid w:val="00F90205"/>
    <w:rsid w:val="00F96F61"/>
    <w:rsid w:val="00FA2AA9"/>
    <w:rsid w:val="00FB1110"/>
    <w:rsid w:val="00FC2F86"/>
    <w:rsid w:val="00FC3755"/>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ACDEE"/>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uiPriority w:val="99"/>
    <w:rsid w:val="00BD3B9D"/>
    <w:rPr>
      <w:sz w:val="16"/>
      <w:szCs w:val="16"/>
    </w:rPr>
  </w:style>
  <w:style w:type="paragraph" w:styleId="CommentText">
    <w:name w:val="annotation text"/>
    <w:basedOn w:val="Normal"/>
    <w:semiHidden/>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basedOn w:val="Normal"/>
    <w:link w:val="FootnoteTextChar"/>
    <w:autoRedefine/>
    <w:uiPriority w:val="99"/>
    <w:rsid w:val="00921394"/>
    <w:pPr>
      <w:spacing w:before="0" w:after="0"/>
    </w:pPr>
    <w:rPr>
      <w:sz w:val="20"/>
    </w:rPr>
  </w:style>
  <w:style w:type="character" w:customStyle="1" w:styleId="FootnoteTextChar">
    <w:name w:val="Footnote Text Char"/>
    <w:link w:val="FootnoteText"/>
    <w:uiPriority w:val="99"/>
    <w:rsid w:val="00921394"/>
    <w:rPr>
      <w:snapToGrid w:val="0"/>
      <w:lang w:val="fr-FR" w:eastAsia="en-US"/>
    </w:rPr>
  </w:style>
  <w:style w:type="character" w:styleId="FootnoteReference">
    <w:name w:val="footnote reference"/>
    <w:uiPriority w:val="99"/>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42D35-5359-4E89-8D24-FC854D25C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6</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11853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Daniela</cp:lastModifiedBy>
  <cp:revision>30</cp:revision>
  <cp:lastPrinted>2006-01-25T10:58:00Z</cp:lastPrinted>
  <dcterms:created xsi:type="dcterms:W3CDTF">2020-04-15T16:16:00Z</dcterms:created>
  <dcterms:modified xsi:type="dcterms:W3CDTF">2025-04-09T06:24:00Z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